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A185" w14:textId="77777777" w:rsidR="00011F9F" w:rsidRPr="0016317B" w:rsidRDefault="00011F9F" w:rsidP="00011F9F">
      <w:pPr>
        <w:autoSpaceDE w:val="0"/>
        <w:autoSpaceDN w:val="0"/>
        <w:adjustRightInd w:val="0"/>
        <w:rPr>
          <w:rFonts w:ascii="Arial" w:hAnsi="Arial" w:cs="Arial"/>
        </w:rPr>
      </w:pPr>
    </w:p>
    <w:p w14:paraId="0CD13025" w14:textId="77777777" w:rsidR="00011F9F" w:rsidRPr="0016317B" w:rsidRDefault="00011F9F" w:rsidP="00011F9F">
      <w:pPr>
        <w:rPr>
          <w:rFonts w:ascii="Arial" w:hAnsi="Arial"/>
        </w:rPr>
      </w:pPr>
    </w:p>
    <w:p w14:paraId="5030A0FB" w14:textId="5A1419F1" w:rsidR="00011F9F" w:rsidRPr="0016317B" w:rsidRDefault="00011F9F" w:rsidP="00011F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Comic Sans MS" w:hAnsi="Comic Sans MS"/>
          <w:b/>
          <w:sz w:val="32"/>
          <w:szCs w:val="32"/>
        </w:rPr>
      </w:pPr>
      <w:r w:rsidRPr="0016317B">
        <w:rPr>
          <w:rFonts w:ascii="Comic Sans MS" w:hAnsi="Comic Sans MS"/>
          <w:b/>
          <w:sz w:val="32"/>
          <w:szCs w:val="32"/>
        </w:rPr>
        <w:t>ABINGDON MEDICAL PRACTICE</w:t>
      </w:r>
    </w:p>
    <w:p w14:paraId="749C9718" w14:textId="65B42229" w:rsidR="00011F9F" w:rsidRPr="0016317B" w:rsidRDefault="00011F9F" w:rsidP="00011F9F">
      <w:pPr>
        <w:outlineLvl w:val="0"/>
        <w:rPr>
          <w:rFonts w:ascii="Arial" w:hAnsi="Arial"/>
        </w:rPr>
      </w:pPr>
    </w:p>
    <w:p w14:paraId="609C8EF6" w14:textId="487A87A1" w:rsidR="002D3FAC" w:rsidRPr="0016317B" w:rsidRDefault="007148F5" w:rsidP="00011F9F">
      <w:pPr>
        <w:outlineLvl w:val="0"/>
        <w:rPr>
          <w:rFonts w:ascii="Arial" w:hAnsi="Arial"/>
        </w:rPr>
      </w:pPr>
      <w:r w:rsidRPr="0016317B">
        <w:t xml:space="preserve"> </w:t>
      </w:r>
      <w:r w:rsidRPr="0016317B">
        <w:rPr>
          <w:noProof/>
        </w:rPr>
        <w:drawing>
          <wp:inline distT="0" distB="0" distL="0" distR="0" wp14:anchorId="7D16CD6C" wp14:editId="17DF03D7">
            <wp:extent cx="1695450" cy="1371600"/>
            <wp:effectExtent l="0" t="0" r="0" b="0"/>
            <wp:docPr id="8" name="Picture 8" descr="Wooden table and blurred autumn forest in a background, product display, food or drink montag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en table and blurred autumn forest in a background, product display, food or drink montage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75" cy="137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F9F" w:rsidRPr="0016317B">
        <w:rPr>
          <w:rFonts w:ascii="Arial" w:hAnsi="Arial"/>
        </w:rPr>
        <w:t xml:space="preserve"> </w:t>
      </w:r>
      <w:r w:rsidR="00FB1F8D" w:rsidRPr="0016317B">
        <w:rPr>
          <w:rFonts w:ascii="Arial" w:hAnsi="Arial"/>
        </w:rPr>
        <w:t xml:space="preserve">       </w:t>
      </w:r>
      <w:r w:rsidR="00011F9F" w:rsidRPr="0016317B">
        <w:rPr>
          <w:rFonts w:ascii="Arial" w:hAnsi="Arial"/>
        </w:rPr>
        <w:t xml:space="preserve">  </w:t>
      </w:r>
      <w:r w:rsidR="002D3FAC" w:rsidRPr="0016317B">
        <w:rPr>
          <w:noProof/>
        </w:rPr>
        <mc:AlternateContent>
          <mc:Choice Requires="wps">
            <w:drawing>
              <wp:inline distT="0" distB="0" distL="0" distR="0" wp14:anchorId="2FC6B359" wp14:editId="74DB1753">
                <wp:extent cx="2108200" cy="967740"/>
                <wp:effectExtent l="0" t="0" r="0" b="381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C1A42" w14:textId="25DFF061" w:rsidR="002D3FAC" w:rsidRPr="00A61014" w:rsidRDefault="007148F5" w:rsidP="007148F5">
                            <w:pPr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 </w:t>
                            </w:r>
                            <w:r w:rsidR="002D3FAC" w:rsidRPr="00A61014">
                              <w:rPr>
                                <w:rStyle w:val="Emphasis"/>
                              </w:rPr>
                              <w:t>82-92 Earls Court Road</w:t>
                            </w:r>
                          </w:p>
                          <w:p w14:paraId="0C981A51" w14:textId="7E428EE1" w:rsidR="002D3FAC" w:rsidRPr="00A61014" w:rsidRDefault="007148F5" w:rsidP="007148F5">
                            <w:pPr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     </w:t>
                            </w:r>
                            <w:r w:rsidR="002D3FAC" w:rsidRPr="00A61014">
                              <w:rPr>
                                <w:rStyle w:val="Emphasis"/>
                              </w:rPr>
                              <w:t>London W8 6EG</w:t>
                            </w:r>
                          </w:p>
                          <w:p w14:paraId="42363BB7" w14:textId="3C1B4953" w:rsidR="002D3FAC" w:rsidRPr="00A61014" w:rsidRDefault="007148F5" w:rsidP="007148F5">
                            <w:pPr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 xml:space="preserve">       </w:t>
                            </w:r>
                            <w:r w:rsidR="002D3FAC" w:rsidRPr="00A61014">
                              <w:rPr>
                                <w:rStyle w:val="Emphasis"/>
                              </w:rPr>
                              <w:t>020 7795 8470</w:t>
                            </w:r>
                          </w:p>
                          <w:p w14:paraId="359DAE5A" w14:textId="2915DDB3" w:rsidR="002D3FAC" w:rsidRDefault="00000000" w:rsidP="007148F5">
                            <w:pPr>
                              <w:rPr>
                                <w:rStyle w:val="Emphasis"/>
                              </w:rPr>
                            </w:pPr>
                            <w:hyperlink r:id="rId8" w:tooltip="Abingdon Medical Practice" w:history="1">
                              <w:r w:rsidR="002D3FAC" w:rsidRPr="00FA2E97">
                                <w:rPr>
                                  <w:rStyle w:val="Hyperlink"/>
                                </w:rPr>
                                <w:t>www.abingdonmedical.co.uk</w:t>
                              </w:r>
                            </w:hyperlink>
                          </w:p>
                          <w:p w14:paraId="7D36887C" w14:textId="77777777" w:rsidR="002D3FAC" w:rsidRPr="00A61014" w:rsidRDefault="002D3FAC" w:rsidP="002D3FAC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C6B3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6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dd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" filled="f" stroked="f">
                <v:textbox style="mso-fit-shape-to-text:t">
                  <w:txbxContent>
                    <w:p w14:paraId="124C1A42" w14:textId="25DFF061" w:rsidR="002D3FAC" w:rsidRPr="00A61014" w:rsidRDefault="007148F5" w:rsidP="007148F5">
                      <w:pPr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 </w:t>
                      </w:r>
                      <w:r w:rsidR="002D3FAC" w:rsidRPr="00A61014">
                        <w:rPr>
                          <w:rStyle w:val="Emphasis"/>
                        </w:rPr>
                        <w:t>82-92 Earls Court Road</w:t>
                      </w:r>
                    </w:p>
                    <w:p w14:paraId="0C981A51" w14:textId="7E428EE1" w:rsidR="002D3FAC" w:rsidRPr="00A61014" w:rsidRDefault="007148F5" w:rsidP="007148F5">
                      <w:pPr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     </w:t>
                      </w:r>
                      <w:r w:rsidR="002D3FAC" w:rsidRPr="00A61014">
                        <w:rPr>
                          <w:rStyle w:val="Emphasis"/>
                        </w:rPr>
                        <w:t>London W8 6EG</w:t>
                      </w:r>
                    </w:p>
                    <w:p w14:paraId="42363BB7" w14:textId="3C1B4953" w:rsidR="002D3FAC" w:rsidRPr="00A61014" w:rsidRDefault="007148F5" w:rsidP="007148F5">
                      <w:pPr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 xml:space="preserve">       </w:t>
                      </w:r>
                      <w:r w:rsidR="002D3FAC" w:rsidRPr="00A61014">
                        <w:rPr>
                          <w:rStyle w:val="Emphasis"/>
                        </w:rPr>
                        <w:t>020 7795 8470</w:t>
                      </w:r>
                    </w:p>
                    <w:p w14:paraId="359DAE5A" w14:textId="2915DDB3" w:rsidR="002D3FAC" w:rsidRDefault="00BE1210" w:rsidP="007148F5">
                      <w:pPr>
                        <w:rPr>
                          <w:rStyle w:val="Emphasis"/>
                        </w:rPr>
                      </w:pPr>
                      <w:hyperlink r:id="rId9" w:tooltip="Abingdon Medical Practice" w:history="1">
                        <w:r w:rsidR="002D3FAC" w:rsidRPr="00FA2E97">
                          <w:rPr>
                            <w:rStyle w:val="Hyperlink"/>
                          </w:rPr>
                          <w:t>www.abingdonmedical.co.uk</w:t>
                        </w:r>
                      </w:hyperlink>
                    </w:p>
                    <w:p w14:paraId="7D36887C" w14:textId="77777777" w:rsidR="002D3FAC" w:rsidRPr="00A61014" w:rsidRDefault="002D3FAC" w:rsidP="002D3FAC">
                      <w:pPr>
                        <w:jc w:val="center"/>
                        <w:rPr>
                          <w:rStyle w:val="Emphasi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5D72B9" w14:textId="4FB32003" w:rsidR="00011F9F" w:rsidRPr="0016317B" w:rsidRDefault="00241443" w:rsidP="002D3FAC">
      <w:pPr>
        <w:jc w:val="center"/>
        <w:outlineLvl w:val="0"/>
        <w:rPr>
          <w:rFonts w:ascii="Arial" w:hAnsi="Arial"/>
        </w:rPr>
        <w:sectPr w:rsidR="00011F9F" w:rsidRPr="0016317B" w:rsidSect="005F62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91" w:right="1797" w:bottom="1191" w:left="1797" w:header="709" w:footer="709" w:gutter="0"/>
          <w:cols w:space="708"/>
          <w:docGrid w:linePitch="360"/>
        </w:sectPr>
      </w:pPr>
      <w:r w:rsidRPr="0016317B">
        <w:rPr>
          <w:rFonts w:ascii="Comic Sans MS" w:hAnsi="Comic Sans MS"/>
          <w:b/>
          <w:sz w:val="28"/>
          <w:szCs w:val="28"/>
        </w:rPr>
        <w:t xml:space="preserve">    </w:t>
      </w:r>
      <w:r w:rsidR="00150453" w:rsidRPr="0016317B">
        <w:rPr>
          <w:rFonts w:ascii="Comic Sans MS" w:hAnsi="Comic Sans MS"/>
          <w:b/>
          <w:sz w:val="28"/>
          <w:szCs w:val="28"/>
        </w:rPr>
        <w:t xml:space="preserve">   </w:t>
      </w:r>
      <w:r w:rsidR="00CD5450" w:rsidRPr="0016317B">
        <w:rPr>
          <w:rFonts w:ascii="Comic Sans MS" w:hAnsi="Comic Sans MS"/>
          <w:b/>
          <w:sz w:val="28"/>
          <w:szCs w:val="28"/>
        </w:rPr>
        <w:t xml:space="preserve">   </w:t>
      </w:r>
      <w:r w:rsidR="00011F9F" w:rsidRPr="0016317B">
        <w:rPr>
          <w:rFonts w:ascii="Comic Sans MS" w:hAnsi="Comic Sans MS"/>
          <w:b/>
          <w:sz w:val="28"/>
          <w:szCs w:val="28"/>
        </w:rPr>
        <w:t xml:space="preserve">NEWSLETTER   </w:t>
      </w:r>
      <w:r w:rsidR="004A0346" w:rsidRPr="0016317B">
        <w:rPr>
          <w:rFonts w:ascii="Comic Sans MS" w:hAnsi="Comic Sans MS"/>
          <w:b/>
          <w:sz w:val="28"/>
          <w:szCs w:val="28"/>
        </w:rPr>
        <w:t xml:space="preserve">- </w:t>
      </w:r>
      <w:r w:rsidR="007148F5" w:rsidRPr="0016317B">
        <w:rPr>
          <w:rFonts w:ascii="Comic Sans MS" w:hAnsi="Comic Sans MS"/>
          <w:b/>
          <w:sz w:val="28"/>
          <w:szCs w:val="28"/>
        </w:rPr>
        <w:t>AUTUMN/WINTER</w:t>
      </w:r>
      <w:r w:rsidR="00150453" w:rsidRPr="0016317B">
        <w:rPr>
          <w:rFonts w:ascii="Comic Sans MS" w:hAnsi="Comic Sans MS"/>
          <w:b/>
          <w:sz w:val="28"/>
          <w:szCs w:val="28"/>
        </w:rPr>
        <w:t xml:space="preserve"> 2023</w:t>
      </w:r>
      <w:r w:rsidR="00011F9F" w:rsidRPr="0016317B">
        <w:rPr>
          <w:rFonts w:ascii="Comic Sans MS" w:hAnsi="Comic Sans MS"/>
          <w:b/>
          <w:sz w:val="28"/>
          <w:szCs w:val="28"/>
        </w:rPr>
        <w:t xml:space="preserve"> </w:t>
      </w:r>
      <w:r w:rsidR="00011F9F" w:rsidRPr="0016317B">
        <w:rPr>
          <w:rFonts w:ascii="Arial" w:hAnsi="Arial"/>
        </w:rPr>
        <w:t xml:space="preserve">           </w:t>
      </w:r>
    </w:p>
    <w:p w14:paraId="3A06F88D" w14:textId="77777777" w:rsidR="00011F9F" w:rsidRPr="0016317B" w:rsidRDefault="00011F9F" w:rsidP="00ED6381">
      <w:pPr>
        <w:pBdr>
          <w:bottom w:val="single" w:sz="12" w:space="0" w:color="auto"/>
        </w:pBdr>
        <w:rPr>
          <w:rFonts w:ascii="Arial" w:hAnsi="Arial"/>
        </w:rPr>
      </w:pPr>
    </w:p>
    <w:p w14:paraId="387A0ECB" w14:textId="77777777" w:rsidR="00011F9F" w:rsidRPr="0016317B" w:rsidRDefault="00011F9F" w:rsidP="00011F9F">
      <w:pPr>
        <w:ind w:left="-180"/>
        <w:rPr>
          <w:rFonts w:ascii="Arial" w:hAnsi="Arial"/>
        </w:rPr>
      </w:pPr>
    </w:p>
    <w:p w14:paraId="3D9645DB" w14:textId="77777777" w:rsidR="00011F9F" w:rsidRPr="0016317B" w:rsidRDefault="00011F9F" w:rsidP="00011F9F">
      <w:pPr>
        <w:rPr>
          <w:rFonts w:ascii="Arial" w:hAnsi="Arial"/>
        </w:rPr>
        <w:sectPr w:rsidR="00011F9F" w:rsidRPr="0016317B" w:rsidSect="005F6219">
          <w:type w:val="continuous"/>
          <w:pgSz w:w="11906" w:h="16838"/>
          <w:pgMar w:top="1191" w:right="1797" w:bottom="1191" w:left="1797" w:header="709" w:footer="709" w:gutter="0"/>
          <w:cols w:space="708"/>
          <w:docGrid w:linePitch="360"/>
        </w:sectPr>
      </w:pPr>
    </w:p>
    <w:p w14:paraId="5141F9F9" w14:textId="77777777" w:rsidR="00DB223F" w:rsidRPr="0016317B" w:rsidRDefault="00DB223F" w:rsidP="008F6CF5">
      <w:pPr>
        <w:outlineLvl w:val="0"/>
        <w:rPr>
          <w:rFonts w:asciiTheme="minorHAnsi" w:hAnsiTheme="minorHAnsi" w:cstheme="minorHAnsi"/>
          <w:b/>
          <w:i/>
        </w:rPr>
      </w:pPr>
    </w:p>
    <w:p w14:paraId="53CE0945" w14:textId="106221D4" w:rsidR="008F6CF5" w:rsidRPr="0016317B" w:rsidRDefault="008F6CF5" w:rsidP="008F6CF5">
      <w:pPr>
        <w:outlineLvl w:val="0"/>
        <w:rPr>
          <w:rFonts w:asciiTheme="minorHAnsi" w:hAnsiTheme="minorHAnsi" w:cstheme="minorHAnsi"/>
          <w:b/>
          <w:i/>
        </w:rPr>
      </w:pPr>
      <w:r w:rsidRPr="0016317B">
        <w:rPr>
          <w:rFonts w:asciiTheme="minorHAnsi" w:hAnsiTheme="minorHAnsi" w:cstheme="minorHAnsi"/>
          <w:b/>
          <w:i/>
        </w:rPr>
        <w:t xml:space="preserve">STAFF </w:t>
      </w:r>
      <w:r w:rsidR="0019041D" w:rsidRPr="0016317B">
        <w:rPr>
          <w:rFonts w:asciiTheme="minorHAnsi" w:hAnsiTheme="minorHAnsi" w:cstheme="minorHAnsi"/>
          <w:b/>
          <w:i/>
        </w:rPr>
        <w:t>NEWS</w:t>
      </w:r>
    </w:p>
    <w:p w14:paraId="549D531D" w14:textId="45F09B96" w:rsidR="00A32BAC" w:rsidRPr="0016317B" w:rsidRDefault="00A32BAC" w:rsidP="00A32BAC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Dr </w:t>
      </w:r>
      <w:r w:rsidR="007148F5" w:rsidRPr="0016317B">
        <w:rPr>
          <w:rFonts w:asciiTheme="minorHAnsi" w:hAnsiTheme="minorHAnsi" w:cstheme="minorHAnsi"/>
        </w:rPr>
        <w:t>Alis</w:t>
      </w:r>
      <w:r w:rsidR="000332F4" w:rsidRPr="0016317B">
        <w:rPr>
          <w:rFonts w:asciiTheme="minorHAnsi" w:hAnsiTheme="minorHAnsi" w:cstheme="minorHAnsi"/>
        </w:rPr>
        <w:t xml:space="preserve">ha Khanna is the practice’s </w:t>
      </w:r>
      <w:r w:rsidR="007148F5" w:rsidRPr="0016317B">
        <w:rPr>
          <w:rFonts w:asciiTheme="minorHAnsi" w:hAnsiTheme="minorHAnsi" w:cstheme="minorHAnsi"/>
        </w:rPr>
        <w:t>GP registrar</w:t>
      </w:r>
      <w:r w:rsidR="00164A0C" w:rsidRPr="0016317B">
        <w:rPr>
          <w:rFonts w:asciiTheme="minorHAnsi" w:hAnsiTheme="minorHAnsi" w:cstheme="minorHAnsi"/>
        </w:rPr>
        <w:t xml:space="preserve"> whose placement in the practice started in August 2023</w:t>
      </w:r>
      <w:r w:rsidR="007148F5" w:rsidRPr="0016317B">
        <w:rPr>
          <w:rFonts w:asciiTheme="minorHAnsi" w:hAnsiTheme="minorHAnsi" w:cstheme="minorHAnsi"/>
        </w:rPr>
        <w:t xml:space="preserve">. She will be working in the practice </w:t>
      </w:r>
      <w:r w:rsidR="000332F4" w:rsidRPr="0016317B">
        <w:rPr>
          <w:rFonts w:asciiTheme="minorHAnsi" w:hAnsiTheme="minorHAnsi" w:cstheme="minorHAnsi"/>
        </w:rPr>
        <w:t>for one year</w:t>
      </w:r>
      <w:r w:rsidR="007148F5" w:rsidRPr="0016317B">
        <w:rPr>
          <w:rFonts w:asciiTheme="minorHAnsi" w:hAnsiTheme="minorHAnsi" w:cstheme="minorHAnsi"/>
        </w:rPr>
        <w:t>.</w:t>
      </w:r>
    </w:p>
    <w:p w14:paraId="3A8DA19C" w14:textId="77777777" w:rsidR="00F32008" w:rsidRPr="0016317B" w:rsidRDefault="00F32008" w:rsidP="00A32BAC">
      <w:pPr>
        <w:rPr>
          <w:rFonts w:asciiTheme="minorHAnsi" w:hAnsiTheme="minorHAnsi" w:cstheme="minorHAnsi"/>
        </w:rPr>
      </w:pPr>
    </w:p>
    <w:p w14:paraId="05A3629A" w14:textId="667DA886" w:rsidR="008A638A" w:rsidRPr="0016317B" w:rsidRDefault="007148F5" w:rsidP="008F6CF5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The practice nurse Smeralda De Lucia will be on maternity leave from October 2023 for about a year.</w:t>
      </w:r>
    </w:p>
    <w:p w14:paraId="7DB70820" w14:textId="77777777" w:rsidR="00F32008" w:rsidRPr="0016317B" w:rsidRDefault="00F32008" w:rsidP="008F6CF5">
      <w:pPr>
        <w:rPr>
          <w:rFonts w:asciiTheme="minorHAnsi" w:hAnsiTheme="minorHAnsi" w:cstheme="minorHAnsi"/>
        </w:rPr>
      </w:pPr>
    </w:p>
    <w:p w14:paraId="7F69F8DE" w14:textId="78AEFC58" w:rsidR="007148F5" w:rsidRPr="0016317B" w:rsidRDefault="007148F5" w:rsidP="008F6CF5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The practice nurse Amanda </w:t>
      </w:r>
      <w:proofErr w:type="spellStart"/>
      <w:r w:rsidRPr="0016317B">
        <w:rPr>
          <w:rFonts w:asciiTheme="minorHAnsi" w:hAnsiTheme="minorHAnsi" w:cstheme="minorHAnsi"/>
        </w:rPr>
        <w:t>Afoa</w:t>
      </w:r>
      <w:proofErr w:type="spellEnd"/>
      <w:r w:rsidRPr="0016317B">
        <w:rPr>
          <w:rFonts w:asciiTheme="minorHAnsi" w:hAnsiTheme="minorHAnsi" w:cstheme="minorHAnsi"/>
        </w:rPr>
        <w:t xml:space="preserve">-Peterson has </w:t>
      </w:r>
      <w:r w:rsidR="00164A0C" w:rsidRPr="0016317B">
        <w:rPr>
          <w:rFonts w:asciiTheme="minorHAnsi" w:hAnsiTheme="minorHAnsi" w:cstheme="minorHAnsi"/>
        </w:rPr>
        <w:t>completed the</w:t>
      </w:r>
      <w:r w:rsidRPr="0016317B">
        <w:rPr>
          <w:rFonts w:asciiTheme="minorHAnsi" w:hAnsiTheme="minorHAnsi" w:cstheme="minorHAnsi"/>
        </w:rPr>
        <w:t xml:space="preserve"> nurse prescribing course. </w:t>
      </w:r>
      <w:r w:rsidR="0019041D" w:rsidRPr="0016317B">
        <w:rPr>
          <w:rFonts w:asciiTheme="minorHAnsi" w:hAnsiTheme="minorHAnsi" w:cstheme="minorHAnsi"/>
        </w:rPr>
        <w:t>She now works 4 days per week Tue-Fri.</w:t>
      </w:r>
    </w:p>
    <w:p w14:paraId="0EAD98FC" w14:textId="77777777" w:rsidR="00E366D7" w:rsidRPr="0016317B" w:rsidRDefault="00E366D7" w:rsidP="008F6CF5">
      <w:pPr>
        <w:rPr>
          <w:rFonts w:asciiTheme="minorHAnsi" w:hAnsiTheme="minorHAnsi" w:cstheme="minorHAnsi"/>
        </w:rPr>
      </w:pPr>
    </w:p>
    <w:p w14:paraId="413744D9" w14:textId="5946369A" w:rsidR="00E366D7" w:rsidRPr="0016317B" w:rsidRDefault="007148F5" w:rsidP="00E366D7">
      <w:pPr>
        <w:outlineLvl w:val="0"/>
        <w:rPr>
          <w:rFonts w:ascii="Calibri" w:hAnsi="Calibri" w:cs="Calibri"/>
          <w:b/>
          <w:i/>
        </w:rPr>
      </w:pPr>
      <w:r w:rsidRPr="0016317B">
        <w:rPr>
          <w:rFonts w:ascii="Calibri" w:hAnsi="Calibri" w:cs="Calibri"/>
          <w:b/>
          <w:i/>
        </w:rPr>
        <w:t>FLU AND COVID AUTUMN BOOSTERS</w:t>
      </w:r>
    </w:p>
    <w:p w14:paraId="19CAFDBC" w14:textId="79058DF4" w:rsidR="00E53559" w:rsidRPr="0016317B" w:rsidRDefault="00E53559" w:rsidP="008F6CF5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Flu clinics have begun in September. </w:t>
      </w:r>
      <w:r w:rsidR="000332F4" w:rsidRPr="0016317B">
        <w:rPr>
          <w:rFonts w:asciiTheme="minorHAnsi" w:hAnsiTheme="minorHAnsi" w:cstheme="minorHAnsi"/>
        </w:rPr>
        <w:t xml:space="preserve">The Practice will invite </w:t>
      </w:r>
      <w:r w:rsidR="007148F5" w:rsidRPr="0016317B">
        <w:rPr>
          <w:rFonts w:asciiTheme="minorHAnsi" w:hAnsiTheme="minorHAnsi" w:cstheme="minorHAnsi"/>
        </w:rPr>
        <w:t xml:space="preserve">patients who are eligible for </w:t>
      </w:r>
      <w:r w:rsidR="00855B42" w:rsidRPr="0016317B">
        <w:rPr>
          <w:rFonts w:asciiTheme="minorHAnsi" w:hAnsiTheme="minorHAnsi" w:cstheme="minorHAnsi"/>
        </w:rPr>
        <w:t xml:space="preserve">the </w:t>
      </w:r>
      <w:r w:rsidR="007148F5" w:rsidRPr="0016317B">
        <w:rPr>
          <w:rFonts w:asciiTheme="minorHAnsi" w:hAnsiTheme="minorHAnsi" w:cstheme="minorHAnsi"/>
        </w:rPr>
        <w:t xml:space="preserve">flu vaccination. </w:t>
      </w:r>
    </w:p>
    <w:p w14:paraId="03F363B1" w14:textId="0DC80496" w:rsidR="00E53559" w:rsidRPr="0016317B" w:rsidRDefault="00E53559" w:rsidP="00E53559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Patients eligible for the flu vaccine are: </w:t>
      </w:r>
    </w:p>
    <w:p w14:paraId="2B4427DD" w14:textId="77777777" w:rsidR="00E53559" w:rsidRPr="0016317B" w:rsidRDefault="00E53559" w:rsidP="00E53559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• Aged 65 years and over </w:t>
      </w:r>
    </w:p>
    <w:p w14:paraId="2E67FEB8" w14:textId="77777777" w:rsidR="00F32008" w:rsidRPr="0016317B" w:rsidRDefault="00E53559" w:rsidP="00E53559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• Aged 6 months and under 65 with long term conditions • Pregnant women </w:t>
      </w:r>
    </w:p>
    <w:p w14:paraId="2B1F8B22" w14:textId="1A399724" w:rsidR="00E53559" w:rsidRPr="0016317B" w:rsidRDefault="00E53559" w:rsidP="00E53559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• All children aged 2 or 3 years on 31st August 2023 </w:t>
      </w:r>
    </w:p>
    <w:p w14:paraId="74295F81" w14:textId="77777777" w:rsidR="00E53559" w:rsidRPr="0016317B" w:rsidRDefault="00E53559" w:rsidP="00E53559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• Living in residential care homes </w:t>
      </w:r>
    </w:p>
    <w:p w14:paraId="7241D4FE" w14:textId="77777777" w:rsidR="00E53559" w:rsidRPr="0016317B" w:rsidRDefault="00E53559" w:rsidP="00E53559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• Carers in receipt of carer’s allowance, or those who are the main carer of an elderly or disabled person </w:t>
      </w:r>
    </w:p>
    <w:p w14:paraId="6294FB4C" w14:textId="71DDD616" w:rsidR="00E53559" w:rsidRPr="0016317B" w:rsidRDefault="00E53559" w:rsidP="00E53559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• Immunocompromised patients and their household members.</w:t>
      </w:r>
    </w:p>
    <w:p w14:paraId="2F70C028" w14:textId="77777777" w:rsidR="00E53559" w:rsidRPr="0016317B" w:rsidRDefault="00E53559" w:rsidP="00E53559">
      <w:pPr>
        <w:rPr>
          <w:rFonts w:asciiTheme="minorHAnsi" w:hAnsiTheme="minorHAnsi" w:cstheme="minorHAnsi"/>
          <w:b/>
        </w:rPr>
      </w:pPr>
      <w:r w:rsidRPr="0016317B">
        <w:rPr>
          <w:rFonts w:asciiTheme="minorHAnsi" w:hAnsiTheme="minorHAnsi" w:cstheme="minorHAnsi"/>
          <w:b/>
        </w:rPr>
        <w:t xml:space="preserve">Please support your GP </w:t>
      </w:r>
    </w:p>
    <w:p w14:paraId="13888CE9" w14:textId="77777777" w:rsidR="00E53559" w:rsidRPr="0016317B" w:rsidRDefault="00E53559" w:rsidP="00E53559">
      <w:pPr>
        <w:rPr>
          <w:rFonts w:asciiTheme="minorHAnsi" w:hAnsiTheme="minorHAnsi" w:cstheme="minorHAnsi"/>
          <w:b/>
        </w:rPr>
      </w:pPr>
      <w:r w:rsidRPr="0016317B">
        <w:rPr>
          <w:rFonts w:asciiTheme="minorHAnsi" w:hAnsiTheme="minorHAnsi" w:cstheme="minorHAnsi"/>
          <w:b/>
        </w:rPr>
        <w:t xml:space="preserve">Practice by having your flu vaccine at the Practice. </w:t>
      </w:r>
    </w:p>
    <w:p w14:paraId="70CE4D3A" w14:textId="789279F8" w:rsidR="00E53559" w:rsidRPr="0016317B" w:rsidRDefault="00E53559" w:rsidP="00E53559">
      <w:pPr>
        <w:rPr>
          <w:rFonts w:asciiTheme="minorHAnsi" w:hAnsiTheme="minorHAnsi" w:cstheme="minorHAnsi"/>
        </w:rPr>
      </w:pPr>
    </w:p>
    <w:p w14:paraId="08813035" w14:textId="77777777" w:rsidR="00E53559" w:rsidRPr="0016317B" w:rsidRDefault="00E53559" w:rsidP="008F6CF5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The Primary Care Network</w:t>
      </w:r>
      <w:r w:rsidR="007148F5" w:rsidRPr="0016317B">
        <w:rPr>
          <w:rFonts w:asciiTheme="minorHAnsi" w:hAnsiTheme="minorHAnsi" w:cstheme="minorHAnsi"/>
        </w:rPr>
        <w:t xml:space="preserve"> </w:t>
      </w:r>
      <w:r w:rsidRPr="0016317B">
        <w:rPr>
          <w:rFonts w:asciiTheme="minorHAnsi" w:hAnsiTheme="minorHAnsi" w:cstheme="minorHAnsi"/>
        </w:rPr>
        <w:t xml:space="preserve">(PCN) </w:t>
      </w:r>
    </w:p>
    <w:p w14:paraId="77A843DC" w14:textId="18BF9343" w:rsidR="007148F5" w:rsidRPr="0016317B" w:rsidRDefault="007148F5" w:rsidP="008F6CF5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will invite patients who are eligible for</w:t>
      </w:r>
      <w:r w:rsidR="00855B42" w:rsidRPr="0016317B">
        <w:rPr>
          <w:rFonts w:asciiTheme="minorHAnsi" w:hAnsiTheme="minorHAnsi" w:cstheme="minorHAnsi"/>
        </w:rPr>
        <w:t xml:space="preserve"> the</w:t>
      </w:r>
      <w:r w:rsidRPr="0016317B">
        <w:rPr>
          <w:rFonts w:asciiTheme="minorHAnsi" w:hAnsiTheme="minorHAnsi" w:cstheme="minorHAnsi"/>
        </w:rPr>
        <w:t xml:space="preserve"> Covid vaccination</w:t>
      </w:r>
      <w:r w:rsidR="00E53559" w:rsidRPr="0016317B">
        <w:rPr>
          <w:rFonts w:asciiTheme="minorHAnsi" w:hAnsiTheme="minorHAnsi" w:cstheme="minorHAnsi"/>
        </w:rPr>
        <w:t>. Patients will also be able to book a</w:t>
      </w:r>
      <w:r w:rsidR="0019041D" w:rsidRPr="0016317B">
        <w:rPr>
          <w:rFonts w:asciiTheme="minorHAnsi" w:hAnsiTheme="minorHAnsi" w:cstheme="minorHAnsi"/>
        </w:rPr>
        <w:t xml:space="preserve">ppointments at the Violet </w:t>
      </w:r>
      <w:proofErr w:type="spellStart"/>
      <w:r w:rsidR="0019041D" w:rsidRPr="0016317B">
        <w:rPr>
          <w:rFonts w:asciiTheme="minorHAnsi" w:hAnsiTheme="minorHAnsi" w:cstheme="minorHAnsi"/>
        </w:rPr>
        <w:t>Melchett</w:t>
      </w:r>
      <w:proofErr w:type="spellEnd"/>
      <w:r w:rsidR="0019041D" w:rsidRPr="0016317B">
        <w:rPr>
          <w:rFonts w:asciiTheme="minorHAnsi" w:hAnsiTheme="minorHAnsi" w:cstheme="minorHAnsi"/>
        </w:rPr>
        <w:t xml:space="preserve"> and St Charles by</w:t>
      </w:r>
      <w:r w:rsidRPr="0016317B">
        <w:rPr>
          <w:rFonts w:asciiTheme="minorHAnsi" w:hAnsiTheme="minorHAnsi" w:cstheme="minorHAnsi"/>
        </w:rPr>
        <w:t xml:space="preserve"> call</w:t>
      </w:r>
      <w:r w:rsidR="0019041D" w:rsidRPr="0016317B">
        <w:rPr>
          <w:rFonts w:asciiTheme="minorHAnsi" w:hAnsiTheme="minorHAnsi" w:cstheme="minorHAnsi"/>
        </w:rPr>
        <w:t>ing</w:t>
      </w:r>
      <w:r w:rsidRPr="0016317B">
        <w:rPr>
          <w:rFonts w:asciiTheme="minorHAnsi" w:hAnsiTheme="minorHAnsi" w:cstheme="minorHAnsi"/>
        </w:rPr>
        <w:t xml:space="preserve"> the practice, or </w:t>
      </w:r>
      <w:r w:rsidR="0019041D" w:rsidRPr="0016317B">
        <w:rPr>
          <w:rFonts w:asciiTheme="minorHAnsi" w:hAnsiTheme="minorHAnsi" w:cstheme="minorHAnsi"/>
        </w:rPr>
        <w:t>by accessing</w:t>
      </w:r>
      <w:r w:rsidRPr="0016317B">
        <w:rPr>
          <w:rFonts w:asciiTheme="minorHAnsi" w:hAnsiTheme="minorHAnsi" w:cstheme="minorHAnsi"/>
        </w:rPr>
        <w:t xml:space="preserve"> the national booking link which can be found on the practice’s website. </w:t>
      </w:r>
    </w:p>
    <w:p w14:paraId="6B4490E2" w14:textId="0EE2EF14" w:rsidR="007148F5" w:rsidRPr="0016317B" w:rsidRDefault="007148F5" w:rsidP="007148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The groups eligible for a </w:t>
      </w:r>
      <w:r w:rsidRPr="0016317B">
        <w:rPr>
          <w:rStyle w:val="markbt07aex8q"/>
          <w:rFonts w:asciiTheme="minorHAnsi" w:hAnsiTheme="minorHAnsi" w:cstheme="minorHAnsi"/>
          <w:bdr w:val="none" w:sz="0" w:space="0" w:color="auto" w:frame="1"/>
        </w:rPr>
        <w:t>COVID</w:t>
      </w:r>
      <w:r w:rsidRPr="0016317B">
        <w:rPr>
          <w:rFonts w:asciiTheme="minorHAnsi" w:hAnsiTheme="minorHAnsi" w:cstheme="minorHAnsi"/>
        </w:rPr>
        <w:t>-19 booster vaccine are:</w:t>
      </w:r>
    </w:p>
    <w:p w14:paraId="40772803" w14:textId="77777777" w:rsidR="007148F5" w:rsidRPr="0016317B" w:rsidRDefault="007148F5" w:rsidP="007148F5">
      <w:pPr>
        <w:numPr>
          <w:ilvl w:val="0"/>
          <w:numId w:val="16"/>
        </w:numPr>
        <w:shd w:val="clear" w:color="auto" w:fill="FFFFFF"/>
        <w:ind w:left="36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Residents in a care home for older adults</w:t>
      </w:r>
    </w:p>
    <w:p w14:paraId="3646C2F2" w14:textId="77777777" w:rsidR="007148F5" w:rsidRPr="0016317B" w:rsidRDefault="007148F5" w:rsidP="007148F5">
      <w:pPr>
        <w:numPr>
          <w:ilvl w:val="0"/>
          <w:numId w:val="16"/>
        </w:numPr>
        <w:shd w:val="clear" w:color="auto" w:fill="FFFFFF"/>
        <w:ind w:left="36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All adults aged 65 years and over</w:t>
      </w:r>
    </w:p>
    <w:p w14:paraId="53B19F2C" w14:textId="54343B8F" w:rsidR="007148F5" w:rsidRPr="0016317B" w:rsidRDefault="007148F5" w:rsidP="007148F5">
      <w:pPr>
        <w:numPr>
          <w:ilvl w:val="0"/>
          <w:numId w:val="16"/>
        </w:numPr>
        <w:shd w:val="clear" w:color="auto" w:fill="FFFFFF"/>
        <w:ind w:left="36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Persons aged 6 months to 64 years in a clinical risk group</w:t>
      </w:r>
    </w:p>
    <w:p w14:paraId="60342BFB" w14:textId="77777777" w:rsidR="007148F5" w:rsidRPr="0016317B" w:rsidRDefault="007148F5" w:rsidP="007148F5">
      <w:pPr>
        <w:numPr>
          <w:ilvl w:val="0"/>
          <w:numId w:val="16"/>
        </w:numPr>
        <w:shd w:val="clear" w:color="auto" w:fill="FFFFFF"/>
        <w:ind w:left="36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Frontline health and social care workers</w:t>
      </w:r>
    </w:p>
    <w:p w14:paraId="4C882396" w14:textId="72DDC04D" w:rsidR="007148F5" w:rsidRPr="0016317B" w:rsidRDefault="007148F5" w:rsidP="007148F5">
      <w:pPr>
        <w:numPr>
          <w:ilvl w:val="0"/>
          <w:numId w:val="16"/>
        </w:numPr>
        <w:shd w:val="clear" w:color="auto" w:fill="FFFFFF"/>
        <w:ind w:left="36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Persons aged 12 to 64 years who are household contacts of people with immunosuppression</w:t>
      </w:r>
    </w:p>
    <w:p w14:paraId="1DC9FE72" w14:textId="0233115E" w:rsidR="007148F5" w:rsidRPr="0016317B" w:rsidRDefault="007148F5" w:rsidP="007148F5">
      <w:pPr>
        <w:numPr>
          <w:ilvl w:val="0"/>
          <w:numId w:val="16"/>
        </w:numPr>
        <w:shd w:val="clear" w:color="auto" w:fill="FFFFFF"/>
        <w:ind w:left="36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Persons age</w:t>
      </w:r>
      <w:r w:rsidR="00E53559" w:rsidRPr="0016317B">
        <w:rPr>
          <w:rFonts w:asciiTheme="minorHAnsi" w:hAnsiTheme="minorHAnsi" w:cstheme="minorHAnsi"/>
        </w:rPr>
        <w:t>d 16 to 64 years who are carers</w:t>
      </w:r>
      <w:r w:rsidRPr="0016317B">
        <w:rPr>
          <w:rFonts w:asciiTheme="minorHAnsi" w:hAnsiTheme="minorHAnsi" w:cstheme="minorHAnsi"/>
        </w:rPr>
        <w:t xml:space="preserve"> and staff working in care homes for older adults.</w:t>
      </w:r>
    </w:p>
    <w:p w14:paraId="7C2E0754" w14:textId="77777777" w:rsidR="00E53559" w:rsidRPr="0016317B" w:rsidRDefault="00E53559" w:rsidP="00E53559">
      <w:pPr>
        <w:shd w:val="clear" w:color="auto" w:fill="FFFFFF"/>
        <w:ind w:left="360"/>
        <w:rPr>
          <w:rFonts w:asciiTheme="minorHAnsi" w:hAnsiTheme="minorHAnsi" w:cstheme="minorHAnsi"/>
        </w:rPr>
      </w:pPr>
    </w:p>
    <w:p w14:paraId="548C623D" w14:textId="4C549A61" w:rsidR="00E53559" w:rsidRPr="0016317B" w:rsidRDefault="007148F5" w:rsidP="00E535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All those who turn 65 years by 31 March 2024 are eligible. </w:t>
      </w:r>
    </w:p>
    <w:p w14:paraId="6DF74A17" w14:textId="104DE5AF" w:rsidR="007148F5" w:rsidRPr="0016317B" w:rsidRDefault="007148F5" w:rsidP="008F6CF5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Patients can choose to have both vaccines together on the day in </w:t>
      </w:r>
      <w:r w:rsidR="0019041D" w:rsidRPr="0016317B">
        <w:rPr>
          <w:rFonts w:asciiTheme="minorHAnsi" w:hAnsiTheme="minorHAnsi" w:cstheme="minorHAnsi"/>
        </w:rPr>
        <w:t xml:space="preserve">the </w:t>
      </w:r>
      <w:r w:rsidRPr="0016317B">
        <w:rPr>
          <w:rFonts w:asciiTheme="minorHAnsi" w:hAnsiTheme="minorHAnsi" w:cstheme="minorHAnsi"/>
        </w:rPr>
        <w:t xml:space="preserve">Covid vaccination centres. </w:t>
      </w:r>
    </w:p>
    <w:p w14:paraId="4EC18904" w14:textId="77777777" w:rsidR="00E53559" w:rsidRPr="0016317B" w:rsidRDefault="007148F5" w:rsidP="008F6CF5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All eligible patients are being contacted via text message or telephone to book an</w:t>
      </w:r>
      <w:r w:rsidR="00E53559" w:rsidRPr="0016317B">
        <w:rPr>
          <w:rFonts w:asciiTheme="minorHAnsi" w:hAnsiTheme="minorHAnsi" w:cstheme="minorHAnsi"/>
        </w:rPr>
        <w:t xml:space="preserve"> </w:t>
      </w:r>
      <w:r w:rsidRPr="0016317B">
        <w:rPr>
          <w:rFonts w:asciiTheme="minorHAnsi" w:hAnsiTheme="minorHAnsi" w:cstheme="minorHAnsi"/>
        </w:rPr>
        <w:t>appointment</w:t>
      </w:r>
      <w:r w:rsidRPr="0016317B">
        <w:t>.</w:t>
      </w:r>
      <w:r w:rsidR="008E7A6E" w:rsidRPr="0016317B">
        <w:t xml:space="preserve"> </w:t>
      </w:r>
      <w:r w:rsidR="008E7A6E" w:rsidRPr="0016317B">
        <w:rPr>
          <w:rFonts w:asciiTheme="minorHAnsi" w:hAnsiTheme="minorHAnsi" w:cstheme="minorHAnsi"/>
        </w:rPr>
        <w:t xml:space="preserve">     </w:t>
      </w:r>
    </w:p>
    <w:p w14:paraId="18E2BCDF" w14:textId="32FA7E06" w:rsidR="007148F5" w:rsidRPr="0016317B" w:rsidRDefault="008E7A6E" w:rsidP="008F6CF5">
      <w:r w:rsidRPr="0016317B">
        <w:rPr>
          <w:rFonts w:asciiTheme="minorHAnsi" w:hAnsiTheme="minorHAnsi" w:cstheme="minorHAnsi"/>
        </w:rPr>
        <w:lastRenderedPageBreak/>
        <w:t xml:space="preserve">            </w:t>
      </w:r>
      <w:r w:rsidRPr="0016317B">
        <w:rPr>
          <w:noProof/>
        </w:rPr>
        <w:drawing>
          <wp:inline distT="0" distB="0" distL="0" distR="0" wp14:anchorId="25905E60" wp14:editId="68C4FD95">
            <wp:extent cx="1656895" cy="618490"/>
            <wp:effectExtent l="0" t="0" r="635" b="0"/>
            <wp:docPr id="1" name="Picture 1" descr="C:\Users\kasia.sroga\AppData\Local\Microsoft\Windows\INetCache\Content.MSO\3D94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.sroga\AppData\Local\Microsoft\Windows\INetCache\Content.MSO\3D9436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26" cy="64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ADCD3" w14:textId="77777777" w:rsidR="008E7A6E" w:rsidRPr="0016317B" w:rsidRDefault="008E7A6E" w:rsidP="008F6CF5">
      <w:pPr>
        <w:rPr>
          <w:rFonts w:asciiTheme="minorHAnsi" w:hAnsiTheme="minorHAnsi" w:cstheme="minorHAnsi"/>
        </w:rPr>
      </w:pPr>
    </w:p>
    <w:p w14:paraId="30303F13" w14:textId="77777777" w:rsidR="00F32008" w:rsidRPr="0016317B" w:rsidRDefault="00F32008" w:rsidP="00332548">
      <w:pPr>
        <w:outlineLvl w:val="0"/>
        <w:rPr>
          <w:rFonts w:asciiTheme="minorHAnsi" w:hAnsiTheme="minorHAnsi" w:cstheme="minorHAnsi"/>
          <w:b/>
          <w:i/>
        </w:rPr>
      </w:pPr>
    </w:p>
    <w:p w14:paraId="49F3D17D" w14:textId="66A3ACFC" w:rsidR="00D51BBD" w:rsidRPr="0016317B" w:rsidRDefault="00AE7A5B" w:rsidP="00332548">
      <w:pPr>
        <w:outlineLvl w:val="0"/>
        <w:rPr>
          <w:rFonts w:asciiTheme="minorHAnsi" w:hAnsiTheme="minorHAnsi" w:cstheme="minorHAnsi"/>
          <w:b/>
          <w:i/>
        </w:rPr>
      </w:pPr>
      <w:r w:rsidRPr="0016317B">
        <w:rPr>
          <w:rFonts w:asciiTheme="minorHAnsi" w:hAnsiTheme="minorHAnsi" w:cstheme="minorHAnsi"/>
          <w:b/>
          <w:i/>
        </w:rPr>
        <w:t>ATRIAL FIBRILLATION</w:t>
      </w:r>
    </w:p>
    <w:p w14:paraId="11FADD1B" w14:textId="77777777" w:rsidR="00AE7A5B" w:rsidRPr="0016317B" w:rsidRDefault="00AE7A5B" w:rsidP="00AE7A5B">
      <w:pPr>
        <w:rPr>
          <w:rFonts w:asciiTheme="minorHAnsi" w:hAnsiTheme="minorHAnsi" w:cstheme="minorHAnsi"/>
          <w:shd w:val="clear" w:color="auto" w:fill="FFFFFF"/>
        </w:rPr>
      </w:pPr>
      <w:r w:rsidRPr="0016317B">
        <w:rPr>
          <w:rFonts w:asciiTheme="minorHAnsi" w:hAnsiTheme="minorHAnsi" w:cstheme="minorHAnsi"/>
          <w:shd w:val="clear" w:color="auto" w:fill="FFFFFF"/>
        </w:rPr>
        <w:t xml:space="preserve">The practice has been running a screening programme for all patients over 55 to check for Atrial Fibrillation. This is an abnormal beating of the heart and if detected &amp; treated early can drastically reduce the risk of strokes. </w:t>
      </w:r>
    </w:p>
    <w:p w14:paraId="32E8B161" w14:textId="76A7807C" w:rsidR="00AE7A5B" w:rsidRPr="0016317B" w:rsidRDefault="00AE7A5B" w:rsidP="00AE7A5B">
      <w:pPr>
        <w:rPr>
          <w:rFonts w:asciiTheme="minorHAnsi" w:hAnsiTheme="minorHAnsi" w:cstheme="minorHAnsi"/>
          <w:shd w:val="clear" w:color="auto" w:fill="FFFFFF"/>
        </w:rPr>
      </w:pPr>
      <w:r w:rsidRPr="0016317B">
        <w:rPr>
          <w:rFonts w:asciiTheme="minorHAnsi" w:hAnsiTheme="minorHAnsi" w:cstheme="minorHAnsi"/>
          <w:shd w:val="clear" w:color="auto" w:fill="FFFFFF"/>
        </w:rPr>
        <w:t>Please call the practice to book your appointment!</w:t>
      </w:r>
    </w:p>
    <w:p w14:paraId="00779D43" w14:textId="77777777" w:rsidR="00E366D7" w:rsidRPr="0016317B" w:rsidRDefault="00E366D7" w:rsidP="00011F9F">
      <w:pPr>
        <w:outlineLvl w:val="0"/>
        <w:rPr>
          <w:rFonts w:asciiTheme="minorHAnsi" w:eastAsiaTheme="minorHAnsi" w:hAnsiTheme="minorHAnsi" w:cstheme="minorHAnsi"/>
          <w:bCs/>
          <w:lang w:eastAsia="en-US"/>
        </w:rPr>
      </w:pPr>
    </w:p>
    <w:p w14:paraId="37D88FC9" w14:textId="2D401A39" w:rsidR="00E366D7" w:rsidRPr="0016317B" w:rsidRDefault="00164A0C" w:rsidP="00E366D7">
      <w:pPr>
        <w:outlineLvl w:val="0"/>
        <w:rPr>
          <w:rFonts w:ascii="Calibri" w:hAnsi="Calibri" w:cs="Calibri"/>
          <w:b/>
          <w:i/>
        </w:rPr>
      </w:pPr>
      <w:r w:rsidRPr="0016317B">
        <w:rPr>
          <w:rFonts w:ascii="Calibri" w:hAnsi="Calibri" w:cs="Calibri"/>
          <w:b/>
          <w:i/>
        </w:rPr>
        <w:t>ENHANCED SERVICES</w:t>
      </w:r>
      <w:r w:rsidR="00AE7A5B" w:rsidRPr="0016317B">
        <w:rPr>
          <w:rFonts w:ascii="Calibri" w:hAnsi="Calibri" w:cs="Calibri"/>
          <w:b/>
          <w:i/>
        </w:rPr>
        <w:t xml:space="preserve"> HUB</w:t>
      </w:r>
    </w:p>
    <w:p w14:paraId="70ADD464" w14:textId="77777777" w:rsidR="00164A0C" w:rsidRPr="0016317B" w:rsidRDefault="00AE7A5B" w:rsidP="00E366D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The Abingdon Medical Practice is one of the twelve practices that make up the Brompton Health Primary Care Network (PCN). We offer appointments </w:t>
      </w:r>
      <w:r w:rsidR="00164A0C" w:rsidRPr="0016317B">
        <w:rPr>
          <w:rFonts w:asciiTheme="minorHAnsi" w:hAnsiTheme="minorHAnsi" w:cstheme="minorHAnsi"/>
        </w:rPr>
        <w:t xml:space="preserve">Mon-Fri 6.30pm-9pm and on </w:t>
      </w:r>
      <w:r w:rsidRPr="0016317B">
        <w:rPr>
          <w:rFonts w:asciiTheme="minorHAnsi" w:hAnsiTheme="minorHAnsi" w:cstheme="minorHAnsi"/>
        </w:rPr>
        <w:t>Saturday</w:t>
      </w:r>
      <w:r w:rsidR="00164A0C" w:rsidRPr="0016317B">
        <w:rPr>
          <w:rFonts w:asciiTheme="minorHAnsi" w:hAnsiTheme="minorHAnsi" w:cstheme="minorHAnsi"/>
        </w:rPr>
        <w:t>s</w:t>
      </w:r>
      <w:r w:rsidRPr="0016317B">
        <w:rPr>
          <w:rFonts w:asciiTheme="minorHAnsi" w:hAnsiTheme="minorHAnsi" w:cstheme="minorHAnsi"/>
        </w:rPr>
        <w:t xml:space="preserve"> and Sunday</w:t>
      </w:r>
      <w:r w:rsidR="00164A0C" w:rsidRPr="0016317B">
        <w:rPr>
          <w:rFonts w:asciiTheme="minorHAnsi" w:hAnsiTheme="minorHAnsi" w:cstheme="minorHAnsi"/>
        </w:rPr>
        <w:t>s 8.00</w:t>
      </w:r>
      <w:r w:rsidRPr="0016317B">
        <w:rPr>
          <w:rFonts w:asciiTheme="minorHAnsi" w:hAnsiTheme="minorHAnsi" w:cstheme="minorHAnsi"/>
        </w:rPr>
        <w:t>am - 8</w:t>
      </w:r>
      <w:r w:rsidR="00164A0C" w:rsidRPr="0016317B">
        <w:rPr>
          <w:rFonts w:asciiTheme="minorHAnsi" w:hAnsiTheme="minorHAnsi" w:cstheme="minorHAnsi"/>
        </w:rPr>
        <w:t>.00</w:t>
      </w:r>
      <w:r w:rsidRPr="0016317B">
        <w:rPr>
          <w:rFonts w:asciiTheme="minorHAnsi" w:hAnsiTheme="minorHAnsi" w:cstheme="minorHAnsi"/>
        </w:rPr>
        <w:t xml:space="preserve">pm. </w:t>
      </w:r>
    </w:p>
    <w:p w14:paraId="42004ACB" w14:textId="1ACBC522" w:rsidR="00E366D7" w:rsidRPr="0016317B" w:rsidRDefault="00AE7A5B" w:rsidP="00E366D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The appointments </w:t>
      </w:r>
      <w:r w:rsidR="00164A0C" w:rsidRPr="0016317B">
        <w:rPr>
          <w:rFonts w:asciiTheme="minorHAnsi" w:hAnsiTheme="minorHAnsi" w:cstheme="minorHAnsi"/>
        </w:rPr>
        <w:t>are</w:t>
      </w:r>
      <w:r w:rsidRPr="0016317B">
        <w:rPr>
          <w:rFonts w:asciiTheme="minorHAnsi" w:hAnsiTheme="minorHAnsi" w:cstheme="minorHAnsi"/>
        </w:rPr>
        <w:t xml:space="preserve"> held at the </w:t>
      </w:r>
      <w:r w:rsidR="00164A0C" w:rsidRPr="0016317B">
        <w:rPr>
          <w:rFonts w:asciiTheme="minorHAnsi" w:hAnsiTheme="minorHAnsi" w:cstheme="minorHAnsi"/>
        </w:rPr>
        <w:t xml:space="preserve">Violet </w:t>
      </w:r>
      <w:proofErr w:type="spellStart"/>
      <w:r w:rsidR="00164A0C" w:rsidRPr="0016317B">
        <w:rPr>
          <w:rFonts w:asciiTheme="minorHAnsi" w:hAnsiTheme="minorHAnsi" w:cstheme="minorHAnsi"/>
        </w:rPr>
        <w:t>Melchett</w:t>
      </w:r>
      <w:proofErr w:type="spellEnd"/>
      <w:r w:rsidR="00164A0C" w:rsidRPr="0016317B">
        <w:rPr>
          <w:rFonts w:asciiTheme="minorHAnsi" w:hAnsiTheme="minorHAnsi" w:cstheme="minorHAnsi"/>
        </w:rPr>
        <w:t xml:space="preserve"> and at St Charles and can be booked by calling the Abingdon Medical Practice reception. </w:t>
      </w:r>
      <w:r w:rsidRPr="0016317B">
        <w:rPr>
          <w:rFonts w:asciiTheme="minorHAnsi" w:hAnsiTheme="minorHAnsi" w:cstheme="minorHAnsi"/>
        </w:rPr>
        <w:t>There are a selection of clinics and c</w:t>
      </w:r>
      <w:r w:rsidR="00164A0C" w:rsidRPr="0016317B">
        <w:rPr>
          <w:rFonts w:asciiTheme="minorHAnsi" w:hAnsiTheme="minorHAnsi" w:cstheme="minorHAnsi"/>
        </w:rPr>
        <w:t>linicians available for all twelve</w:t>
      </w:r>
      <w:r w:rsidRPr="0016317B">
        <w:rPr>
          <w:rFonts w:asciiTheme="minorHAnsi" w:hAnsiTheme="minorHAnsi" w:cstheme="minorHAnsi"/>
        </w:rPr>
        <w:t xml:space="preserve"> pr</w:t>
      </w:r>
      <w:r w:rsidR="00164A0C" w:rsidRPr="0016317B">
        <w:rPr>
          <w:rFonts w:asciiTheme="minorHAnsi" w:hAnsiTheme="minorHAnsi" w:cstheme="minorHAnsi"/>
        </w:rPr>
        <w:t>actices to book into.</w:t>
      </w:r>
    </w:p>
    <w:p w14:paraId="06C7380E" w14:textId="77777777" w:rsidR="00164A0C" w:rsidRPr="0016317B" w:rsidRDefault="00164A0C" w:rsidP="00E366D7">
      <w:pPr>
        <w:outlineLvl w:val="0"/>
        <w:rPr>
          <w:rFonts w:asciiTheme="minorHAnsi" w:eastAsiaTheme="minorHAnsi" w:hAnsiTheme="minorHAnsi" w:cstheme="minorHAnsi"/>
          <w:bCs/>
          <w:lang w:eastAsia="en-US"/>
        </w:rPr>
      </w:pPr>
    </w:p>
    <w:p w14:paraId="430516EB" w14:textId="19E88E60" w:rsidR="003A18D6" w:rsidRPr="0016317B" w:rsidRDefault="0019041D" w:rsidP="003A18D6">
      <w:pPr>
        <w:outlineLvl w:val="0"/>
        <w:rPr>
          <w:rFonts w:asciiTheme="minorHAnsi" w:hAnsiTheme="minorHAnsi" w:cstheme="minorHAnsi"/>
          <w:b/>
          <w:i/>
        </w:rPr>
      </w:pPr>
      <w:r w:rsidRPr="0016317B">
        <w:rPr>
          <w:rFonts w:asciiTheme="minorHAnsi" w:hAnsiTheme="minorHAnsi" w:cstheme="minorHAnsi"/>
          <w:b/>
          <w:i/>
        </w:rPr>
        <w:t xml:space="preserve">FIRST CONTACT </w:t>
      </w:r>
      <w:r w:rsidR="00164A0C" w:rsidRPr="0016317B">
        <w:rPr>
          <w:rFonts w:asciiTheme="minorHAnsi" w:hAnsiTheme="minorHAnsi" w:cstheme="minorHAnsi"/>
          <w:b/>
          <w:i/>
        </w:rPr>
        <w:t>PRACTICIONER</w:t>
      </w:r>
      <w:r w:rsidR="00F32008" w:rsidRPr="0016317B">
        <w:rPr>
          <w:rFonts w:asciiTheme="minorHAnsi" w:hAnsiTheme="minorHAnsi" w:cstheme="minorHAnsi"/>
          <w:b/>
          <w:i/>
        </w:rPr>
        <w:t xml:space="preserve"> - PHYSIOTHERAPY</w:t>
      </w:r>
    </w:p>
    <w:p w14:paraId="06E4E59C" w14:textId="71F3D712" w:rsidR="00164A0C" w:rsidRPr="0016317B" w:rsidRDefault="00164A0C" w:rsidP="00164A0C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As part of the Enhanced Services access, appointments can be booked wi</w:t>
      </w:r>
      <w:r w:rsidR="00F32008" w:rsidRPr="0016317B">
        <w:rPr>
          <w:rFonts w:asciiTheme="minorHAnsi" w:hAnsiTheme="minorHAnsi" w:cstheme="minorHAnsi"/>
        </w:rPr>
        <w:t>th First Contact Practitioners, who are</w:t>
      </w:r>
      <w:r w:rsidRPr="0016317B">
        <w:rPr>
          <w:rFonts w:asciiTheme="minorHAnsi" w:hAnsiTheme="minorHAnsi" w:cstheme="minorHAnsi"/>
        </w:rPr>
        <w:t xml:space="preserve"> </w:t>
      </w:r>
      <w:r w:rsidRPr="0016317B">
        <w:rPr>
          <w:rFonts w:asciiTheme="minorHAnsi" w:hAnsiTheme="minorHAnsi" w:cstheme="minorHAnsi"/>
        </w:rPr>
        <w:t>experienced, senior physiotherapist who will:</w:t>
      </w:r>
    </w:p>
    <w:p w14:paraId="38961E30" w14:textId="77777777" w:rsidR="00164A0C" w:rsidRPr="0016317B" w:rsidRDefault="00164A0C" w:rsidP="00164A0C">
      <w:pPr>
        <w:outlineLvl w:val="0"/>
        <w:rPr>
          <w:rFonts w:asciiTheme="minorHAnsi" w:hAnsiTheme="minorHAnsi" w:cstheme="minorHAnsi"/>
        </w:rPr>
      </w:pPr>
    </w:p>
    <w:p w14:paraId="16495197" w14:textId="3358556F" w:rsidR="00FA6A44" w:rsidRPr="0016317B" w:rsidRDefault="00164A0C" w:rsidP="00164A0C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  <w:b/>
          <w:bCs/>
        </w:rPr>
        <w:t>*</w:t>
      </w:r>
      <w:r w:rsidR="000A71E5" w:rsidRPr="0016317B">
        <w:rPr>
          <w:rFonts w:asciiTheme="minorHAnsi" w:hAnsiTheme="minorHAnsi" w:cstheme="minorHAnsi"/>
          <w:bCs/>
        </w:rPr>
        <w:t>Assess</w:t>
      </w:r>
      <w:r w:rsidR="000A71E5" w:rsidRPr="0016317B">
        <w:rPr>
          <w:rFonts w:asciiTheme="minorHAnsi" w:hAnsiTheme="minorHAnsi" w:cstheme="minorHAnsi"/>
        </w:rPr>
        <w:t xml:space="preserve"> patients with an MSK related issue and diagnose what is happening</w:t>
      </w:r>
    </w:p>
    <w:p w14:paraId="15CBBF03" w14:textId="7C785301" w:rsidR="00FA6A44" w:rsidRPr="0016317B" w:rsidRDefault="00164A0C" w:rsidP="00164A0C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  <w:b/>
          <w:bCs/>
        </w:rPr>
        <w:t>*</w:t>
      </w:r>
      <w:r w:rsidR="000A71E5" w:rsidRPr="0016317B">
        <w:rPr>
          <w:rFonts w:asciiTheme="minorHAnsi" w:hAnsiTheme="minorHAnsi" w:cstheme="minorHAnsi"/>
          <w:bCs/>
        </w:rPr>
        <w:t>Give expert advice</w:t>
      </w:r>
      <w:r w:rsidR="000A71E5" w:rsidRPr="0016317B">
        <w:rPr>
          <w:rFonts w:asciiTheme="minorHAnsi" w:hAnsiTheme="minorHAnsi" w:cstheme="minorHAnsi"/>
          <w:b/>
          <w:bCs/>
        </w:rPr>
        <w:t xml:space="preserve"> </w:t>
      </w:r>
      <w:r w:rsidR="000A71E5" w:rsidRPr="0016317B">
        <w:rPr>
          <w:rFonts w:asciiTheme="minorHAnsi" w:hAnsiTheme="minorHAnsi" w:cstheme="minorHAnsi"/>
        </w:rPr>
        <w:t>on how best to manage a patient’s condition</w:t>
      </w:r>
    </w:p>
    <w:p w14:paraId="446B8F8F" w14:textId="65846190" w:rsidR="00FA6A44" w:rsidRPr="0016317B" w:rsidRDefault="00164A0C" w:rsidP="00164A0C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  <w:b/>
          <w:bCs/>
        </w:rPr>
        <w:t>*</w:t>
      </w:r>
      <w:r w:rsidR="000A71E5" w:rsidRPr="0016317B">
        <w:rPr>
          <w:rFonts w:asciiTheme="minorHAnsi" w:hAnsiTheme="minorHAnsi" w:cstheme="minorHAnsi"/>
          <w:bCs/>
        </w:rPr>
        <w:t>Recommend</w:t>
      </w:r>
      <w:r w:rsidR="000A71E5" w:rsidRPr="0016317B">
        <w:rPr>
          <w:rFonts w:asciiTheme="minorHAnsi" w:hAnsiTheme="minorHAnsi" w:cstheme="minorHAnsi"/>
        </w:rPr>
        <w:t xml:space="preserve"> exercises and other approaches for self- management</w:t>
      </w:r>
    </w:p>
    <w:p w14:paraId="6D6F4700" w14:textId="21F6AC09" w:rsidR="00FA6A44" w:rsidRPr="0016317B" w:rsidRDefault="00164A0C" w:rsidP="00164A0C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  <w:b/>
          <w:bCs/>
        </w:rPr>
        <w:t>*</w:t>
      </w:r>
      <w:r w:rsidR="000A71E5" w:rsidRPr="0016317B">
        <w:rPr>
          <w:rFonts w:asciiTheme="minorHAnsi" w:hAnsiTheme="minorHAnsi" w:cstheme="minorHAnsi"/>
          <w:bCs/>
        </w:rPr>
        <w:t>Refer patients on</w:t>
      </w:r>
      <w:r w:rsidR="000A71E5" w:rsidRPr="0016317B">
        <w:rPr>
          <w:rFonts w:asciiTheme="minorHAnsi" w:hAnsiTheme="minorHAnsi" w:cstheme="minorHAnsi"/>
          <w:b/>
          <w:bCs/>
        </w:rPr>
        <w:t xml:space="preserve"> </w:t>
      </w:r>
      <w:r w:rsidR="000A71E5" w:rsidRPr="0016317B">
        <w:rPr>
          <w:rFonts w:asciiTheme="minorHAnsi" w:hAnsiTheme="minorHAnsi" w:cstheme="minorHAnsi"/>
        </w:rPr>
        <w:t>to specialist services if necessary</w:t>
      </w:r>
    </w:p>
    <w:p w14:paraId="6103B3F9" w14:textId="0F9D2722" w:rsidR="00FA6A44" w:rsidRPr="0016317B" w:rsidRDefault="00164A0C" w:rsidP="00164A0C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  <w:b/>
          <w:bCs/>
        </w:rPr>
        <w:t>*</w:t>
      </w:r>
      <w:r w:rsidR="000A71E5" w:rsidRPr="0016317B">
        <w:rPr>
          <w:rFonts w:asciiTheme="minorHAnsi" w:hAnsiTheme="minorHAnsi" w:cstheme="minorHAnsi"/>
          <w:bCs/>
        </w:rPr>
        <w:t>Discharge</w:t>
      </w:r>
      <w:r w:rsidR="000A71E5" w:rsidRPr="0016317B">
        <w:rPr>
          <w:rFonts w:asciiTheme="minorHAnsi" w:hAnsiTheme="minorHAnsi" w:cstheme="minorHAnsi"/>
        </w:rPr>
        <w:t xml:space="preserve"> where necessary</w:t>
      </w:r>
    </w:p>
    <w:p w14:paraId="2AE1B0DA" w14:textId="77777777" w:rsidR="00164A0C" w:rsidRPr="0016317B" w:rsidRDefault="0019586E" w:rsidP="003A18D6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 </w:t>
      </w:r>
    </w:p>
    <w:p w14:paraId="55D1F371" w14:textId="233FA31D" w:rsidR="00164A0C" w:rsidRPr="0016317B" w:rsidRDefault="000A71E5" w:rsidP="003A18D6">
      <w:pPr>
        <w:outlineLvl w:val="0"/>
        <w:rPr>
          <w:rFonts w:asciiTheme="minorHAnsi" w:hAnsiTheme="minorHAnsi" w:cstheme="minorHAnsi"/>
          <w:b/>
        </w:rPr>
      </w:pPr>
      <w:r w:rsidRPr="0016317B">
        <w:rPr>
          <w:rFonts w:asciiTheme="minorHAnsi" w:hAnsiTheme="minorHAnsi" w:cstheme="minorHAnsi"/>
          <w:b/>
        </w:rPr>
        <w:t>Who can be seen by a FCP:</w:t>
      </w:r>
    </w:p>
    <w:p w14:paraId="49E882A4" w14:textId="37B557B2" w:rsidR="00FA6A44" w:rsidRPr="0016317B" w:rsidRDefault="000A71E5" w:rsidP="000A71E5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*All soft tissue injuries, sprains, strains or sports injuries</w:t>
      </w:r>
    </w:p>
    <w:p w14:paraId="77E89C06" w14:textId="42F22866" w:rsidR="00FA6A44" w:rsidRPr="0016317B" w:rsidRDefault="000A71E5" w:rsidP="000A71E5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*Arthritis – any joint</w:t>
      </w:r>
    </w:p>
    <w:p w14:paraId="31B69934" w14:textId="338DC0D3" w:rsidR="00FA6A44" w:rsidRPr="0016317B" w:rsidRDefault="000A71E5" w:rsidP="000A71E5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*Possible problems with muscles, ligaments, tendons or bone, </w:t>
      </w:r>
      <w:proofErr w:type="spellStart"/>
      <w:r w:rsidRPr="0016317B">
        <w:rPr>
          <w:rFonts w:asciiTheme="minorHAnsi" w:hAnsiTheme="minorHAnsi" w:cstheme="minorHAnsi"/>
        </w:rPr>
        <w:t>eg</w:t>
      </w:r>
      <w:proofErr w:type="spellEnd"/>
      <w:r w:rsidRPr="0016317B">
        <w:rPr>
          <w:rFonts w:asciiTheme="minorHAnsi" w:hAnsiTheme="minorHAnsi" w:cstheme="minorHAnsi"/>
        </w:rPr>
        <w:t xml:space="preserve"> tennis elbow, carpal tunnel syndrome, ankle sprains</w:t>
      </w:r>
    </w:p>
    <w:p w14:paraId="45201FA8" w14:textId="602B2C0D" w:rsidR="00FA6A44" w:rsidRPr="0016317B" w:rsidRDefault="000A71E5" w:rsidP="000A71E5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*Spinal pain including lower back pain, mid-back pain and neck pain</w:t>
      </w:r>
    </w:p>
    <w:p w14:paraId="7C6B399C" w14:textId="7345E0E9" w:rsidR="00FA6A44" w:rsidRPr="0016317B" w:rsidRDefault="000A71E5" w:rsidP="000A71E5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*Spinal-related pain in arms or legs, including nerve symptoms, </w:t>
      </w:r>
      <w:proofErr w:type="spellStart"/>
      <w:r w:rsidRPr="0016317B">
        <w:rPr>
          <w:rFonts w:asciiTheme="minorHAnsi" w:hAnsiTheme="minorHAnsi" w:cstheme="minorHAnsi"/>
        </w:rPr>
        <w:t>eg</w:t>
      </w:r>
      <w:proofErr w:type="spellEnd"/>
      <w:r w:rsidRPr="0016317B">
        <w:rPr>
          <w:rFonts w:asciiTheme="minorHAnsi" w:hAnsiTheme="minorHAnsi" w:cstheme="minorHAnsi"/>
        </w:rPr>
        <w:t xml:space="preserve"> pins and needles or numbness</w:t>
      </w:r>
    </w:p>
    <w:p w14:paraId="388DFDC0" w14:textId="5AD243F4" w:rsidR="00FA6A44" w:rsidRPr="0016317B" w:rsidRDefault="000A71E5" w:rsidP="000A71E5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*Post-orthopaedic surgery (can differ between localities)</w:t>
      </w:r>
    </w:p>
    <w:p w14:paraId="6CCC4EB2" w14:textId="59851D78" w:rsidR="000A71E5" w:rsidRPr="0016317B" w:rsidRDefault="000A71E5" w:rsidP="003A18D6">
      <w:pPr>
        <w:outlineLvl w:val="0"/>
        <w:rPr>
          <w:rFonts w:asciiTheme="minorHAnsi" w:hAnsiTheme="minorHAnsi" w:cstheme="minorHAnsi"/>
        </w:rPr>
      </w:pPr>
    </w:p>
    <w:p w14:paraId="62C8671F" w14:textId="4788F25F" w:rsidR="00C77F47" w:rsidRPr="0016317B" w:rsidRDefault="00C77F47" w:rsidP="003A18D6">
      <w:pPr>
        <w:outlineLvl w:val="0"/>
        <w:rPr>
          <w:rFonts w:asciiTheme="minorHAnsi" w:hAnsiTheme="minorHAnsi" w:cstheme="minorHAnsi"/>
          <w:b/>
        </w:rPr>
      </w:pPr>
      <w:r w:rsidRPr="0016317B">
        <w:rPr>
          <w:rFonts w:asciiTheme="minorHAnsi" w:hAnsiTheme="minorHAnsi" w:cstheme="minorHAnsi"/>
          <w:b/>
        </w:rPr>
        <w:t>Who can’t be seen by a FCP:</w:t>
      </w:r>
    </w:p>
    <w:p w14:paraId="00AD4E84" w14:textId="685101B3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Acutely unwell</w:t>
      </w:r>
    </w:p>
    <w:p w14:paraId="13A9E01E" w14:textId="06BB1928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Children under 16</w:t>
      </w:r>
    </w:p>
    <w:p w14:paraId="7707A148" w14:textId="52C0C0F0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Medical management of rheumatoid conditions</w:t>
      </w:r>
    </w:p>
    <w:p w14:paraId="7AC3504F" w14:textId="47B693E0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Women’s health, antenatal and postnatal problems</w:t>
      </w:r>
    </w:p>
    <w:p w14:paraId="31ECE6C1" w14:textId="4253C64D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House-bound patients</w:t>
      </w:r>
    </w:p>
    <w:p w14:paraId="685D3DEC" w14:textId="22EB4E38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Medication reviews for non-MSK conditions</w:t>
      </w:r>
    </w:p>
    <w:p w14:paraId="5C1D6F55" w14:textId="38247071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Neurological and respiratory conditions</w:t>
      </w:r>
    </w:p>
    <w:p w14:paraId="7044FF98" w14:textId="68FA7E6F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Headaches</w:t>
      </w:r>
    </w:p>
    <w:p w14:paraId="220E63C1" w14:textId="6CD14AED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Acute mental health crises</w:t>
      </w:r>
    </w:p>
    <w:p w14:paraId="1D15AE92" w14:textId="343467CD" w:rsidR="000B40BD" w:rsidRPr="0016317B" w:rsidRDefault="00C77F47" w:rsidP="00C77F47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*</w:t>
      </w:r>
      <w:r w:rsidR="00BE1210" w:rsidRPr="0016317B">
        <w:rPr>
          <w:rFonts w:asciiTheme="minorHAnsi" w:hAnsiTheme="minorHAnsi" w:cstheme="minorHAnsi"/>
        </w:rPr>
        <w:t>Patients who do not want to see a FCP</w:t>
      </w:r>
    </w:p>
    <w:p w14:paraId="6BC6F868" w14:textId="328EB6AA" w:rsidR="00C77F47" w:rsidRPr="0016317B" w:rsidRDefault="00C77F47" w:rsidP="003A18D6">
      <w:pPr>
        <w:outlineLvl w:val="0"/>
        <w:rPr>
          <w:rFonts w:asciiTheme="minorHAnsi" w:hAnsiTheme="minorHAnsi" w:cstheme="minorHAnsi"/>
        </w:rPr>
      </w:pPr>
    </w:p>
    <w:p w14:paraId="28026B9B" w14:textId="736A29A5" w:rsidR="00F32008" w:rsidRPr="0016317B" w:rsidRDefault="00F32008" w:rsidP="003A18D6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Appointments can be booked by GPs and by reception. </w:t>
      </w:r>
    </w:p>
    <w:p w14:paraId="4ACC8777" w14:textId="77777777" w:rsidR="00F32008" w:rsidRPr="0016317B" w:rsidRDefault="00F32008" w:rsidP="003A18D6">
      <w:pPr>
        <w:outlineLvl w:val="0"/>
        <w:rPr>
          <w:rFonts w:asciiTheme="minorHAnsi" w:hAnsiTheme="minorHAnsi" w:cstheme="minorHAnsi"/>
        </w:rPr>
      </w:pPr>
    </w:p>
    <w:p w14:paraId="01E7D9B2" w14:textId="13743EC8" w:rsidR="0019041D" w:rsidRPr="0016317B" w:rsidRDefault="0019041D" w:rsidP="0019041D">
      <w:pPr>
        <w:outlineLvl w:val="0"/>
        <w:rPr>
          <w:rFonts w:asciiTheme="minorHAnsi" w:hAnsiTheme="minorHAnsi" w:cstheme="minorHAnsi"/>
          <w:b/>
          <w:i/>
        </w:rPr>
      </w:pPr>
      <w:r w:rsidRPr="0016317B">
        <w:rPr>
          <w:rFonts w:asciiTheme="minorHAnsi" w:hAnsiTheme="minorHAnsi" w:cstheme="minorHAnsi"/>
          <w:b/>
          <w:i/>
        </w:rPr>
        <w:t>PRACTICE LIST SIZE AND CATCHMENT AREA</w:t>
      </w:r>
    </w:p>
    <w:p w14:paraId="0608A7A5" w14:textId="43BE63D0" w:rsidR="0019041D" w:rsidRPr="0016317B" w:rsidRDefault="0019041D" w:rsidP="0019041D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The enlarged practice catchment area has been approved by the local Integrated Care Board. </w:t>
      </w:r>
    </w:p>
    <w:p w14:paraId="0AAD4E19" w14:textId="77777777" w:rsidR="0019041D" w:rsidRPr="0016317B" w:rsidRDefault="0019041D" w:rsidP="0019041D">
      <w:pPr>
        <w:outlineLvl w:val="0"/>
        <w:rPr>
          <w:rFonts w:asciiTheme="minorHAnsi" w:hAnsiTheme="minorHAnsi" w:cstheme="minorHAnsi"/>
        </w:rPr>
      </w:pPr>
    </w:p>
    <w:p w14:paraId="369729C0" w14:textId="3599D213" w:rsidR="0019041D" w:rsidRPr="0016317B" w:rsidRDefault="0019041D" w:rsidP="0019041D">
      <w:pPr>
        <w:outlineLvl w:val="0"/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In the past year the practice list size has slightly dropped. </w:t>
      </w:r>
    </w:p>
    <w:p w14:paraId="60298B68" w14:textId="77777777" w:rsidR="0019041D" w:rsidRPr="0016317B" w:rsidRDefault="0019041D" w:rsidP="0019041D">
      <w:pPr>
        <w:outlineLvl w:val="0"/>
        <w:rPr>
          <w:rFonts w:asciiTheme="minorHAnsi" w:hAnsiTheme="minorHAnsi" w:cstheme="minorHAnsi"/>
        </w:rPr>
      </w:pPr>
    </w:p>
    <w:p w14:paraId="34D611C3" w14:textId="77777777" w:rsidR="0019041D" w:rsidRPr="0016317B" w:rsidRDefault="0019041D" w:rsidP="0019041D">
      <w:pPr>
        <w:outlineLvl w:val="0"/>
        <w:rPr>
          <w:rFonts w:asciiTheme="minorHAnsi" w:hAnsiTheme="minorHAnsi" w:cstheme="minorHAnsi"/>
          <w:b/>
          <w:bCs/>
          <w:shd w:val="clear" w:color="auto" w:fill="FFFFFF"/>
        </w:rPr>
      </w:pPr>
      <w:r w:rsidRPr="0016317B">
        <w:rPr>
          <w:rFonts w:asciiTheme="minorHAnsi" w:hAnsiTheme="minorHAnsi" w:cstheme="minorHAnsi"/>
          <w:b/>
          <w:bCs/>
        </w:rPr>
        <w:t>We accept new registrations, and we encourage new patients to register with us!</w:t>
      </w:r>
    </w:p>
    <w:p w14:paraId="6A553BAA" w14:textId="1AFE09AA" w:rsidR="002E3964" w:rsidRPr="0016317B" w:rsidRDefault="002E3964" w:rsidP="00BE35B4">
      <w:pPr>
        <w:rPr>
          <w:rFonts w:asciiTheme="minorHAnsi" w:hAnsiTheme="minorHAnsi" w:cstheme="minorHAnsi"/>
        </w:rPr>
      </w:pPr>
    </w:p>
    <w:p w14:paraId="1045DBB0" w14:textId="77777777" w:rsidR="008E7A6E" w:rsidRPr="0016317B" w:rsidRDefault="008E7A6E" w:rsidP="008E7A6E">
      <w:pPr>
        <w:rPr>
          <w:rFonts w:asciiTheme="minorHAnsi" w:hAnsiTheme="minorHAnsi" w:cstheme="minorHAnsi"/>
          <w:b/>
        </w:rPr>
      </w:pPr>
      <w:r w:rsidRPr="0016317B">
        <w:rPr>
          <w:rFonts w:asciiTheme="minorHAnsi" w:hAnsiTheme="minorHAnsi" w:cstheme="minorHAnsi"/>
          <w:b/>
        </w:rPr>
        <w:t>MISSED APPOINTMENTS</w:t>
      </w:r>
    </w:p>
    <w:p w14:paraId="630995D3" w14:textId="21511DA2" w:rsidR="008E7A6E" w:rsidRPr="0016317B" w:rsidRDefault="008E7A6E" w:rsidP="008E7A6E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>During the months of June (96) July (91) and August (67), a total of 254 patients failed to attend their appointment. Please contact the surgery if you are unable to attend your appointment.</w:t>
      </w:r>
    </w:p>
    <w:p w14:paraId="01C5A3E9" w14:textId="77777777" w:rsidR="008E7A6E" w:rsidRPr="0016317B" w:rsidRDefault="008E7A6E" w:rsidP="008E7A6E">
      <w:pPr>
        <w:rPr>
          <w:rFonts w:asciiTheme="minorHAnsi" w:hAnsiTheme="minorHAnsi" w:cstheme="minorHAnsi"/>
        </w:rPr>
      </w:pPr>
      <w:r w:rsidRPr="0016317B">
        <w:rPr>
          <w:rFonts w:asciiTheme="minorHAnsi" w:hAnsiTheme="minorHAnsi" w:cstheme="minorHAnsi"/>
        </w:rPr>
        <w:t xml:space="preserve">You can also cancel appointments by texting your Date of Birth and appointment details to 07385543698. </w:t>
      </w:r>
    </w:p>
    <w:p w14:paraId="162DD679" w14:textId="77777777" w:rsidR="008E7A6E" w:rsidRPr="0016317B" w:rsidRDefault="008E7A6E" w:rsidP="008E7A6E">
      <w:pPr>
        <w:widowControl w:val="0"/>
        <w:rPr>
          <w:rFonts w:asciiTheme="minorHAnsi" w:hAnsiTheme="minorHAnsi" w:cstheme="minorHAnsi"/>
          <w:b/>
          <w:bCs/>
        </w:rPr>
      </w:pPr>
      <w:r w:rsidRPr="0016317B">
        <w:rPr>
          <w:rFonts w:asciiTheme="minorHAnsi" w:hAnsiTheme="minorHAnsi" w:cstheme="minorHAnsi"/>
          <w:b/>
          <w:bCs/>
        </w:rPr>
        <w:t>Repeated DNA (did not attend) offenders may be removed from the Practice list.</w:t>
      </w:r>
    </w:p>
    <w:p w14:paraId="35924B48" w14:textId="2A2B9FF0" w:rsidR="00167842" w:rsidRPr="0016317B" w:rsidRDefault="00BE1210" w:rsidP="00D51BBD">
      <w:pPr>
        <w:shd w:val="clear" w:color="auto" w:fill="FFFFFF"/>
        <w:spacing w:line="253" w:lineRule="atLeast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16317B">
        <w:rPr>
          <w:noProof/>
        </w:rPr>
        <w:drawing>
          <wp:inline distT="0" distB="0" distL="0" distR="0" wp14:anchorId="66A3887C" wp14:editId="3C81E859">
            <wp:extent cx="1743075" cy="628650"/>
            <wp:effectExtent l="0" t="0" r="9525" b="0"/>
            <wp:docPr id="2" name="Picture 2" descr="Snow Flakes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 Flakes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842" w:rsidRPr="0016317B" w:rsidSect="005F6219">
      <w:type w:val="continuous"/>
      <w:pgSz w:w="11906" w:h="16838"/>
      <w:pgMar w:top="1440" w:right="680" w:bottom="1440" w:left="1134" w:header="709" w:footer="709" w:gutter="567"/>
      <w:cols w:num="3" w:sep="1" w:space="4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35B6" w14:textId="77777777" w:rsidR="005F6219" w:rsidRDefault="005F6219" w:rsidP="009B605F">
      <w:r>
        <w:separator/>
      </w:r>
    </w:p>
  </w:endnote>
  <w:endnote w:type="continuationSeparator" w:id="0">
    <w:p w14:paraId="2633E2E0" w14:textId="77777777" w:rsidR="005F6219" w:rsidRDefault="005F6219" w:rsidP="009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 Light">
    <w:panose1 w:val="020B0503040302020204"/>
    <w:charset w:val="4D"/>
    <w:family w:val="auto"/>
    <w:notTrueType/>
    <w:pitch w:val="variable"/>
    <w:sig w:usb0="A00000AF" w:usb1="5000205B" w:usb2="00000000" w:usb3="00000000" w:csb0="00000093" w:csb1="00000000"/>
  </w:font>
  <w:font w:name="Aller">
    <w:panose1 w:val="02000503030000020004"/>
    <w:charset w:val="4D"/>
    <w:family w:val="auto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ED9A" w14:textId="77777777" w:rsidR="009B605F" w:rsidRDefault="009B6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4D3F" w14:textId="77777777" w:rsidR="009B605F" w:rsidRDefault="009B6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C2D7" w14:textId="77777777" w:rsidR="009B605F" w:rsidRDefault="009B6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7165" w14:textId="77777777" w:rsidR="005F6219" w:rsidRDefault="005F6219" w:rsidP="009B605F">
      <w:r>
        <w:separator/>
      </w:r>
    </w:p>
  </w:footnote>
  <w:footnote w:type="continuationSeparator" w:id="0">
    <w:p w14:paraId="4B008470" w14:textId="77777777" w:rsidR="005F6219" w:rsidRDefault="005F6219" w:rsidP="009B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DEF7" w14:textId="77777777" w:rsidR="009B605F" w:rsidRDefault="009B6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E83B" w14:textId="77777777" w:rsidR="009B605F" w:rsidRDefault="009B6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9C87" w14:textId="77777777" w:rsidR="009B605F" w:rsidRDefault="009B6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896"/>
    <w:multiLevelType w:val="hybridMultilevel"/>
    <w:tmpl w:val="CB58A568"/>
    <w:lvl w:ilvl="0" w:tplc="39C2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28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85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E3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68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3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5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2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BA2611"/>
    <w:multiLevelType w:val="hybridMultilevel"/>
    <w:tmpl w:val="3836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62B"/>
    <w:multiLevelType w:val="hybridMultilevel"/>
    <w:tmpl w:val="77C42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5FF"/>
    <w:multiLevelType w:val="hybridMultilevel"/>
    <w:tmpl w:val="4A42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065"/>
    <w:multiLevelType w:val="hybridMultilevel"/>
    <w:tmpl w:val="66567D18"/>
    <w:lvl w:ilvl="0" w:tplc="7E9A6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CF95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2E6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014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C05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AA0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835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E91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410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9FC"/>
    <w:multiLevelType w:val="hybridMultilevel"/>
    <w:tmpl w:val="60260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02D8"/>
    <w:multiLevelType w:val="hybridMultilevel"/>
    <w:tmpl w:val="3386E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1B7D"/>
    <w:multiLevelType w:val="hybridMultilevel"/>
    <w:tmpl w:val="CC9C2EFC"/>
    <w:lvl w:ilvl="0" w:tplc="2DAA5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23E1A"/>
    <w:multiLevelType w:val="hybridMultilevel"/>
    <w:tmpl w:val="60724CCC"/>
    <w:lvl w:ilvl="0" w:tplc="3DFC72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11A1"/>
    <w:multiLevelType w:val="multilevel"/>
    <w:tmpl w:val="F0A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7E20D5"/>
    <w:multiLevelType w:val="hybridMultilevel"/>
    <w:tmpl w:val="99A28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43943"/>
    <w:multiLevelType w:val="hybridMultilevel"/>
    <w:tmpl w:val="0288768E"/>
    <w:lvl w:ilvl="0" w:tplc="A292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A6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0A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8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A6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2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3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24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32548D"/>
    <w:multiLevelType w:val="hybridMultilevel"/>
    <w:tmpl w:val="5B8A5824"/>
    <w:lvl w:ilvl="0" w:tplc="1A767E9A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95B49"/>
    <w:multiLevelType w:val="hybridMultilevel"/>
    <w:tmpl w:val="65944696"/>
    <w:lvl w:ilvl="0" w:tplc="EBCCA8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5995"/>
    <w:multiLevelType w:val="multilevel"/>
    <w:tmpl w:val="E28A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411B4C"/>
    <w:multiLevelType w:val="multilevel"/>
    <w:tmpl w:val="BF0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ED1D10"/>
    <w:multiLevelType w:val="multilevel"/>
    <w:tmpl w:val="6B6C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635081"/>
    <w:multiLevelType w:val="hybridMultilevel"/>
    <w:tmpl w:val="5D0E6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61D58"/>
    <w:multiLevelType w:val="multilevel"/>
    <w:tmpl w:val="D7A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5282973">
    <w:abstractNumId w:val="6"/>
  </w:num>
  <w:num w:numId="2" w16cid:durableId="1578632250">
    <w:abstractNumId w:val="5"/>
  </w:num>
  <w:num w:numId="3" w16cid:durableId="261650219">
    <w:abstractNumId w:val="2"/>
  </w:num>
  <w:num w:numId="4" w16cid:durableId="1677728423">
    <w:abstractNumId w:val="17"/>
  </w:num>
  <w:num w:numId="5" w16cid:durableId="2105110719">
    <w:abstractNumId w:val="10"/>
  </w:num>
  <w:num w:numId="6" w16cid:durableId="1669626526">
    <w:abstractNumId w:val="3"/>
  </w:num>
  <w:num w:numId="7" w16cid:durableId="1143346650">
    <w:abstractNumId w:val="1"/>
  </w:num>
  <w:num w:numId="8" w16cid:durableId="1445004393">
    <w:abstractNumId w:val="12"/>
  </w:num>
  <w:num w:numId="9" w16cid:durableId="516650507">
    <w:abstractNumId w:val="16"/>
  </w:num>
  <w:num w:numId="10" w16cid:durableId="1816220336">
    <w:abstractNumId w:val="7"/>
  </w:num>
  <w:num w:numId="11" w16cid:durableId="1153446185">
    <w:abstractNumId w:val="15"/>
  </w:num>
  <w:num w:numId="12" w16cid:durableId="21173289">
    <w:abstractNumId w:val="13"/>
  </w:num>
  <w:num w:numId="13" w16cid:durableId="182323323">
    <w:abstractNumId w:val="14"/>
  </w:num>
  <w:num w:numId="14" w16cid:durableId="562716114">
    <w:abstractNumId w:val="8"/>
  </w:num>
  <w:num w:numId="15" w16cid:durableId="2143838924">
    <w:abstractNumId w:val="18"/>
  </w:num>
  <w:num w:numId="16" w16cid:durableId="535896136">
    <w:abstractNumId w:val="9"/>
  </w:num>
  <w:num w:numId="17" w16cid:durableId="774666940">
    <w:abstractNumId w:val="4"/>
  </w:num>
  <w:num w:numId="18" w16cid:durableId="874197319">
    <w:abstractNumId w:val="11"/>
  </w:num>
  <w:num w:numId="19" w16cid:durableId="61394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0C"/>
    <w:rsid w:val="00001E50"/>
    <w:rsid w:val="00005CFB"/>
    <w:rsid w:val="00011F9F"/>
    <w:rsid w:val="00012B94"/>
    <w:rsid w:val="000309D2"/>
    <w:rsid w:val="000332F4"/>
    <w:rsid w:val="00044419"/>
    <w:rsid w:val="000650A1"/>
    <w:rsid w:val="000723C1"/>
    <w:rsid w:val="0007771C"/>
    <w:rsid w:val="00091D8E"/>
    <w:rsid w:val="0009384F"/>
    <w:rsid w:val="0009474A"/>
    <w:rsid w:val="000A6914"/>
    <w:rsid w:val="000A69D3"/>
    <w:rsid w:val="000A71E5"/>
    <w:rsid w:val="000B40BD"/>
    <w:rsid w:val="000C198F"/>
    <w:rsid w:val="000D02E0"/>
    <w:rsid w:val="000F0605"/>
    <w:rsid w:val="00105551"/>
    <w:rsid w:val="00120C86"/>
    <w:rsid w:val="0012474F"/>
    <w:rsid w:val="00147ED7"/>
    <w:rsid w:val="00150453"/>
    <w:rsid w:val="00152E96"/>
    <w:rsid w:val="0016317B"/>
    <w:rsid w:val="00164A0C"/>
    <w:rsid w:val="00164EDA"/>
    <w:rsid w:val="001667D6"/>
    <w:rsid w:val="00167842"/>
    <w:rsid w:val="001751C7"/>
    <w:rsid w:val="001801E5"/>
    <w:rsid w:val="0019041D"/>
    <w:rsid w:val="001954E3"/>
    <w:rsid w:val="0019586E"/>
    <w:rsid w:val="00197D4F"/>
    <w:rsid w:val="001A72B1"/>
    <w:rsid w:val="001B30E7"/>
    <w:rsid w:val="001B3E43"/>
    <w:rsid w:val="001B7453"/>
    <w:rsid w:val="001B7515"/>
    <w:rsid w:val="001C1636"/>
    <w:rsid w:val="001D1F43"/>
    <w:rsid w:val="001D2C55"/>
    <w:rsid w:val="001F6B97"/>
    <w:rsid w:val="002013E1"/>
    <w:rsid w:val="00202F90"/>
    <w:rsid w:val="002040E3"/>
    <w:rsid w:val="00204A63"/>
    <w:rsid w:val="0021754B"/>
    <w:rsid w:val="00221868"/>
    <w:rsid w:val="002278AE"/>
    <w:rsid w:val="00234EC0"/>
    <w:rsid w:val="00241443"/>
    <w:rsid w:val="00263BA8"/>
    <w:rsid w:val="002674AB"/>
    <w:rsid w:val="00287D5B"/>
    <w:rsid w:val="002A3532"/>
    <w:rsid w:val="002A542D"/>
    <w:rsid w:val="002A7F12"/>
    <w:rsid w:val="002B4F88"/>
    <w:rsid w:val="002C4DB3"/>
    <w:rsid w:val="002D1CDB"/>
    <w:rsid w:val="002D3FAC"/>
    <w:rsid w:val="002E3964"/>
    <w:rsid w:val="002F7F8C"/>
    <w:rsid w:val="0030250C"/>
    <w:rsid w:val="00304C60"/>
    <w:rsid w:val="00312007"/>
    <w:rsid w:val="00317E0E"/>
    <w:rsid w:val="00332548"/>
    <w:rsid w:val="00333708"/>
    <w:rsid w:val="003531A2"/>
    <w:rsid w:val="0035569A"/>
    <w:rsid w:val="00365A4B"/>
    <w:rsid w:val="003802D7"/>
    <w:rsid w:val="003846E4"/>
    <w:rsid w:val="0039002F"/>
    <w:rsid w:val="003A18D6"/>
    <w:rsid w:val="003C6E27"/>
    <w:rsid w:val="003D282E"/>
    <w:rsid w:val="003E158B"/>
    <w:rsid w:val="003E37C4"/>
    <w:rsid w:val="003E7856"/>
    <w:rsid w:val="003F1D1D"/>
    <w:rsid w:val="00425182"/>
    <w:rsid w:val="00430D7A"/>
    <w:rsid w:val="00462C47"/>
    <w:rsid w:val="0047402F"/>
    <w:rsid w:val="004953B1"/>
    <w:rsid w:val="004A0346"/>
    <w:rsid w:val="004A165D"/>
    <w:rsid w:val="004B20C1"/>
    <w:rsid w:val="004B49C4"/>
    <w:rsid w:val="004D1E45"/>
    <w:rsid w:val="004F6928"/>
    <w:rsid w:val="004F7EEF"/>
    <w:rsid w:val="00517AC6"/>
    <w:rsid w:val="00522D58"/>
    <w:rsid w:val="005270BA"/>
    <w:rsid w:val="00530B82"/>
    <w:rsid w:val="00532B0F"/>
    <w:rsid w:val="005355E1"/>
    <w:rsid w:val="00541F8C"/>
    <w:rsid w:val="005662C2"/>
    <w:rsid w:val="00573BF4"/>
    <w:rsid w:val="00576A49"/>
    <w:rsid w:val="00576B77"/>
    <w:rsid w:val="00596448"/>
    <w:rsid w:val="005A44DF"/>
    <w:rsid w:val="005B2E88"/>
    <w:rsid w:val="005D1373"/>
    <w:rsid w:val="005F6219"/>
    <w:rsid w:val="00601767"/>
    <w:rsid w:val="00605336"/>
    <w:rsid w:val="00610B44"/>
    <w:rsid w:val="0062331B"/>
    <w:rsid w:val="00632C16"/>
    <w:rsid w:val="0063677C"/>
    <w:rsid w:val="006417A0"/>
    <w:rsid w:val="00643195"/>
    <w:rsid w:val="00655665"/>
    <w:rsid w:val="006630C3"/>
    <w:rsid w:val="00675538"/>
    <w:rsid w:val="00693C09"/>
    <w:rsid w:val="00693C28"/>
    <w:rsid w:val="006A3DB5"/>
    <w:rsid w:val="006B2C00"/>
    <w:rsid w:val="006D06B2"/>
    <w:rsid w:val="006E5FB9"/>
    <w:rsid w:val="006E61F4"/>
    <w:rsid w:val="006F3111"/>
    <w:rsid w:val="00706365"/>
    <w:rsid w:val="00711165"/>
    <w:rsid w:val="00711949"/>
    <w:rsid w:val="007148F5"/>
    <w:rsid w:val="0071745F"/>
    <w:rsid w:val="00740A66"/>
    <w:rsid w:val="00740E19"/>
    <w:rsid w:val="007521A6"/>
    <w:rsid w:val="00763237"/>
    <w:rsid w:val="007861EF"/>
    <w:rsid w:val="00793763"/>
    <w:rsid w:val="007940E0"/>
    <w:rsid w:val="00796CE9"/>
    <w:rsid w:val="007A1E7A"/>
    <w:rsid w:val="007A77AC"/>
    <w:rsid w:val="007D1FAD"/>
    <w:rsid w:val="007D36C6"/>
    <w:rsid w:val="007D3F46"/>
    <w:rsid w:val="007D59E4"/>
    <w:rsid w:val="007E3421"/>
    <w:rsid w:val="007F0C99"/>
    <w:rsid w:val="00800EF3"/>
    <w:rsid w:val="0082065A"/>
    <w:rsid w:val="00827AC1"/>
    <w:rsid w:val="00837349"/>
    <w:rsid w:val="00845555"/>
    <w:rsid w:val="008501D8"/>
    <w:rsid w:val="00855B42"/>
    <w:rsid w:val="00857880"/>
    <w:rsid w:val="008605C7"/>
    <w:rsid w:val="00871C4A"/>
    <w:rsid w:val="00877784"/>
    <w:rsid w:val="00887188"/>
    <w:rsid w:val="00887346"/>
    <w:rsid w:val="008A00BC"/>
    <w:rsid w:val="008A0146"/>
    <w:rsid w:val="008A12F8"/>
    <w:rsid w:val="008A22C4"/>
    <w:rsid w:val="008A2313"/>
    <w:rsid w:val="008A579C"/>
    <w:rsid w:val="008A638A"/>
    <w:rsid w:val="008C1055"/>
    <w:rsid w:val="008C1EF0"/>
    <w:rsid w:val="008C4E6F"/>
    <w:rsid w:val="008D78B2"/>
    <w:rsid w:val="008E7A6E"/>
    <w:rsid w:val="008F6CF5"/>
    <w:rsid w:val="00902F23"/>
    <w:rsid w:val="0090626F"/>
    <w:rsid w:val="00910D9F"/>
    <w:rsid w:val="00915AC3"/>
    <w:rsid w:val="009279CF"/>
    <w:rsid w:val="00927DA1"/>
    <w:rsid w:val="00931E06"/>
    <w:rsid w:val="009339D2"/>
    <w:rsid w:val="009423A4"/>
    <w:rsid w:val="00944273"/>
    <w:rsid w:val="009515B5"/>
    <w:rsid w:val="00955AEF"/>
    <w:rsid w:val="00956A55"/>
    <w:rsid w:val="009633D0"/>
    <w:rsid w:val="00980028"/>
    <w:rsid w:val="00985039"/>
    <w:rsid w:val="009A0FDC"/>
    <w:rsid w:val="009A7798"/>
    <w:rsid w:val="009B605F"/>
    <w:rsid w:val="009D1AF5"/>
    <w:rsid w:val="009D57EE"/>
    <w:rsid w:val="009E3801"/>
    <w:rsid w:val="009E5595"/>
    <w:rsid w:val="009E66F5"/>
    <w:rsid w:val="00A055A9"/>
    <w:rsid w:val="00A14CD4"/>
    <w:rsid w:val="00A23AE6"/>
    <w:rsid w:val="00A23EE4"/>
    <w:rsid w:val="00A32BAC"/>
    <w:rsid w:val="00A35B3D"/>
    <w:rsid w:val="00A53B13"/>
    <w:rsid w:val="00A558C6"/>
    <w:rsid w:val="00A569AD"/>
    <w:rsid w:val="00A575E9"/>
    <w:rsid w:val="00A61014"/>
    <w:rsid w:val="00A7218E"/>
    <w:rsid w:val="00A771F8"/>
    <w:rsid w:val="00A96812"/>
    <w:rsid w:val="00AA7478"/>
    <w:rsid w:val="00AB1137"/>
    <w:rsid w:val="00AB415B"/>
    <w:rsid w:val="00AC5648"/>
    <w:rsid w:val="00AC5990"/>
    <w:rsid w:val="00AD64B0"/>
    <w:rsid w:val="00AE623C"/>
    <w:rsid w:val="00AE7A5B"/>
    <w:rsid w:val="00AF0E29"/>
    <w:rsid w:val="00AF28A1"/>
    <w:rsid w:val="00B262F5"/>
    <w:rsid w:val="00B2660D"/>
    <w:rsid w:val="00B76DD6"/>
    <w:rsid w:val="00B841AD"/>
    <w:rsid w:val="00B90556"/>
    <w:rsid w:val="00B94C4F"/>
    <w:rsid w:val="00B95B24"/>
    <w:rsid w:val="00BA77C7"/>
    <w:rsid w:val="00BB1368"/>
    <w:rsid w:val="00BC42E0"/>
    <w:rsid w:val="00BE1210"/>
    <w:rsid w:val="00BE35B4"/>
    <w:rsid w:val="00BE6176"/>
    <w:rsid w:val="00C108D5"/>
    <w:rsid w:val="00C22131"/>
    <w:rsid w:val="00C27B79"/>
    <w:rsid w:val="00C30B31"/>
    <w:rsid w:val="00C31D62"/>
    <w:rsid w:val="00C3623C"/>
    <w:rsid w:val="00C43703"/>
    <w:rsid w:val="00C455F8"/>
    <w:rsid w:val="00C60C0B"/>
    <w:rsid w:val="00C74F15"/>
    <w:rsid w:val="00C77F47"/>
    <w:rsid w:val="00CC2243"/>
    <w:rsid w:val="00CD4E37"/>
    <w:rsid w:val="00CD5450"/>
    <w:rsid w:val="00CE7D84"/>
    <w:rsid w:val="00D12802"/>
    <w:rsid w:val="00D20FCB"/>
    <w:rsid w:val="00D51BBD"/>
    <w:rsid w:val="00D5357F"/>
    <w:rsid w:val="00D552FA"/>
    <w:rsid w:val="00D62585"/>
    <w:rsid w:val="00D74AC0"/>
    <w:rsid w:val="00D97D05"/>
    <w:rsid w:val="00DA6304"/>
    <w:rsid w:val="00DA7093"/>
    <w:rsid w:val="00DB01EA"/>
    <w:rsid w:val="00DB1C21"/>
    <w:rsid w:val="00DB223F"/>
    <w:rsid w:val="00DB2AB7"/>
    <w:rsid w:val="00DB5661"/>
    <w:rsid w:val="00DB585B"/>
    <w:rsid w:val="00DC6E1A"/>
    <w:rsid w:val="00DC7195"/>
    <w:rsid w:val="00DD3152"/>
    <w:rsid w:val="00DE11BF"/>
    <w:rsid w:val="00DF1152"/>
    <w:rsid w:val="00DF3FEF"/>
    <w:rsid w:val="00E013DE"/>
    <w:rsid w:val="00E03ACD"/>
    <w:rsid w:val="00E119FB"/>
    <w:rsid w:val="00E12672"/>
    <w:rsid w:val="00E33BD0"/>
    <w:rsid w:val="00E366D7"/>
    <w:rsid w:val="00E53559"/>
    <w:rsid w:val="00E5456A"/>
    <w:rsid w:val="00E674D1"/>
    <w:rsid w:val="00E8252D"/>
    <w:rsid w:val="00E87750"/>
    <w:rsid w:val="00E96CD8"/>
    <w:rsid w:val="00EA47D4"/>
    <w:rsid w:val="00EB3806"/>
    <w:rsid w:val="00EC618A"/>
    <w:rsid w:val="00ED6381"/>
    <w:rsid w:val="00EE009D"/>
    <w:rsid w:val="00EE4086"/>
    <w:rsid w:val="00EF5182"/>
    <w:rsid w:val="00EF58BD"/>
    <w:rsid w:val="00F0414F"/>
    <w:rsid w:val="00F140EF"/>
    <w:rsid w:val="00F247E2"/>
    <w:rsid w:val="00F32008"/>
    <w:rsid w:val="00F36C9D"/>
    <w:rsid w:val="00F3703A"/>
    <w:rsid w:val="00F42907"/>
    <w:rsid w:val="00F72164"/>
    <w:rsid w:val="00F7580B"/>
    <w:rsid w:val="00FA6A44"/>
    <w:rsid w:val="00FB1F8D"/>
    <w:rsid w:val="00FB3486"/>
    <w:rsid w:val="00FB4B2B"/>
    <w:rsid w:val="00FC44A3"/>
    <w:rsid w:val="00FC76B1"/>
    <w:rsid w:val="00FD0D9D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D5BF1"/>
  <w15:chartTrackingRefBased/>
  <w15:docId w15:val="{33892726-EC3F-4A13-9823-B418A780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6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7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9339D2"/>
    <w:rPr>
      <w:rFonts w:ascii="Tahoma" w:hAnsi="Tahoma" w:cs="Tahoma"/>
      <w:sz w:val="16"/>
      <w:szCs w:val="16"/>
    </w:rPr>
  </w:style>
  <w:style w:type="character" w:styleId="Hyperlink">
    <w:name w:val="Hyperlink"/>
    <w:rsid w:val="00425182"/>
    <w:rPr>
      <w:color w:val="0000FF"/>
      <w:u w:val="single"/>
    </w:rPr>
  </w:style>
  <w:style w:type="paragraph" w:styleId="DocumentMap">
    <w:name w:val="Document Map"/>
    <w:basedOn w:val="Normal"/>
    <w:semiHidden/>
    <w:rsid w:val="00D74A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915AC3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3C6E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C6E27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3C6E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3C6E27"/>
    <w:rPr>
      <w:i/>
      <w:iCs/>
    </w:rPr>
  </w:style>
  <w:style w:type="character" w:styleId="Strong">
    <w:name w:val="Strong"/>
    <w:uiPriority w:val="22"/>
    <w:qFormat/>
    <w:rsid w:val="00A61014"/>
    <w:rPr>
      <w:b/>
      <w:bCs/>
    </w:rPr>
  </w:style>
  <w:style w:type="paragraph" w:styleId="Title">
    <w:name w:val="Title"/>
    <w:basedOn w:val="Normal"/>
    <w:next w:val="Normal"/>
    <w:link w:val="TitleChar"/>
    <w:qFormat/>
    <w:rsid w:val="009633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633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204A63"/>
    <w:pPr>
      <w:spacing w:line="241" w:lineRule="atLeast"/>
    </w:pPr>
    <w:rPr>
      <w:rFonts w:ascii="Aller Light" w:hAnsi="Aller Light" w:cs="Times New Roman"/>
      <w:color w:val="auto"/>
    </w:rPr>
  </w:style>
  <w:style w:type="character" w:customStyle="1" w:styleId="A3">
    <w:name w:val="A3"/>
    <w:uiPriority w:val="99"/>
    <w:rsid w:val="00204A63"/>
    <w:rPr>
      <w:rFonts w:ascii="Aller" w:hAnsi="Aller" w:cs="Aller"/>
      <w:b/>
      <w:bCs/>
      <w:color w:val="000000"/>
      <w:sz w:val="18"/>
      <w:szCs w:val="18"/>
    </w:rPr>
  </w:style>
  <w:style w:type="character" w:customStyle="1" w:styleId="Heading3Char">
    <w:name w:val="Heading 3 Char"/>
    <w:link w:val="Heading3"/>
    <w:semiHidden/>
    <w:rsid w:val="00E674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pc41">
    <w:name w:val="_rpc_41"/>
    <w:rsid w:val="00C22131"/>
  </w:style>
  <w:style w:type="paragraph" w:styleId="ListParagraph">
    <w:name w:val="List Paragraph"/>
    <w:basedOn w:val="Normal"/>
    <w:uiPriority w:val="34"/>
    <w:qFormat/>
    <w:rsid w:val="00DB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02F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B60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605F"/>
    <w:rPr>
      <w:sz w:val="24"/>
      <w:szCs w:val="24"/>
    </w:rPr>
  </w:style>
  <w:style w:type="paragraph" w:styleId="Footer">
    <w:name w:val="footer"/>
    <w:basedOn w:val="Normal"/>
    <w:link w:val="FooterChar"/>
    <w:rsid w:val="009B60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605F"/>
    <w:rPr>
      <w:sz w:val="24"/>
      <w:szCs w:val="24"/>
    </w:rPr>
  </w:style>
  <w:style w:type="paragraph" w:customStyle="1" w:styleId="xmsolistparagraph">
    <w:name w:val="x_msolistparagraph"/>
    <w:basedOn w:val="Normal"/>
    <w:rsid w:val="0022186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9002F"/>
    <w:rPr>
      <w:color w:val="954F72" w:themeColor="followedHyperlink"/>
      <w:u w:val="single"/>
    </w:rPr>
  </w:style>
  <w:style w:type="character" w:customStyle="1" w:styleId="mark557aaygdc">
    <w:name w:val="mark557aaygdc"/>
    <w:basedOn w:val="DefaultParagraphFont"/>
    <w:rsid w:val="0015045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448"/>
    <w:rPr>
      <w:color w:val="605E5C"/>
      <w:shd w:val="clear" w:color="auto" w:fill="E1DFDD"/>
    </w:rPr>
  </w:style>
  <w:style w:type="character" w:customStyle="1" w:styleId="markbt07aex8q">
    <w:name w:val="markbt07aex8q"/>
    <w:basedOn w:val="DefaultParagraphFont"/>
    <w:rsid w:val="0071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644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gdonmedical.co.uk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bingdonmedical.co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>HOLLYWOOD MEDICAL PRACTICE</vt:lpstr>
      <vt:lpstr>ABINGDON MEDICAL PRACTICE</vt:lpstr>
      <vt:lpstr/>
      <vt:lpstr>/          /</vt:lpstr>
      <vt:lpstr>NEWSLETTER   - AUTUMN/WINTER 2023            </vt:lpstr>
      <vt:lpstr/>
      <vt:lpstr>STAFF NEWS</vt:lpstr>
      <vt:lpstr/>
      <vt:lpstr>FLU AND COVID AUTUMN BOOSTERS</vt:lpstr>
      <vt:lpstr>ATRIAL FIBRILLATION</vt:lpstr>
      <vt:lpstr/>
      <vt:lpstr>ENHANCED SERVICES HUB</vt:lpstr>
      <vt:lpstr>The Abingdon Medical Practice is one of the twelve practices that make up the Br</vt:lpstr>
      <vt:lpstr>The appointments are held at the PCN Hub at the Violet Melchett and at St Charle</vt:lpstr>
      <vt:lpstr/>
      <vt:lpstr>FIRST CONTACT PRACTICIONER</vt:lpstr>
      <vt:lpstr/>
      <vt:lpstr>As part of the Enhanced Services access, appointments can be booked with First C</vt:lpstr>
      <vt:lpstr/>
      <vt:lpstr>FCP is an experienced, senior physiotherapist who will:</vt:lpstr>
      <vt:lpstr/>
      <vt:lpstr>*Assess patients with an MSK related issue and diagnose what is happening</vt:lpstr>
      <vt:lpstr>*Give expert advice on how best to manage a patient’s condition</vt:lpstr>
      <vt:lpstr>*Recommend exercises and other approaches for self- management</vt:lpstr>
      <vt:lpstr>*Refer patients on to specialist services if necessary</vt:lpstr>
      <vt:lpstr>*Discharge where necessary</vt:lpstr>
      <vt:lpstr/>
      <vt:lpstr>Who can be seen by a FCP:</vt:lpstr>
      <vt:lpstr>*All soft tissue injuries, sprains, strains or sports injuries</vt:lpstr>
      <vt:lpstr>*Arthritis – any joint</vt:lpstr>
      <vt:lpstr>*Possible problems with muscles, ligaments, tendons or bone, eg tennis elbow, ca</vt:lpstr>
      <vt:lpstr>*Spinal pain including lower back pain, mid-back pain and neck pain</vt:lpstr>
      <vt:lpstr>*Spinal-related pain in arms or legs, including nerve symptoms, eg pins and need</vt:lpstr>
      <vt:lpstr>*Post-orthopaedic surgery (can differ between localities)</vt:lpstr>
      <vt:lpstr/>
      <vt:lpstr>Who can’t be seen by a FCP:</vt:lpstr>
      <vt:lpstr>*Acutely unwell</vt:lpstr>
      <vt:lpstr>*Children under 16</vt:lpstr>
      <vt:lpstr>*Medical management of rheumatoid conditions</vt:lpstr>
      <vt:lpstr>*Women’s health, antenatal and postnatal problems</vt:lpstr>
      <vt:lpstr>*House-bound patients</vt:lpstr>
      <vt:lpstr>*Medication reviews for non-MSK conditions</vt:lpstr>
      <vt:lpstr>*Neurological and respiratory conditions</vt:lpstr>
      <vt:lpstr>*Headaches</vt:lpstr>
      <vt:lpstr>*Acute mental health crises</vt:lpstr>
      <vt:lpstr>*Patients who do not want to see a FCP</vt:lpstr>
      <vt:lpstr/>
      <vt:lpstr>PRACTICE LIST SIZE AND CATCHMENT AREA</vt:lpstr>
      <vt:lpstr>The enlarged practice catchment area has been approved by the local Integrated C</vt:lpstr>
      <vt:lpstr/>
      <vt:lpstr>In the past year the practice list size has slightly dropped. </vt:lpstr>
      <vt:lpstr/>
      <vt:lpstr>We accept new registrations, and we encourage new patients to register with us!</vt:lpstr>
    </vt:vector>
  </TitlesOfParts>
  <Company>WHITS</Company>
  <LinksUpToDate>false</LinksUpToDate>
  <CharactersWithSpaces>4866</CharactersWithSpaces>
  <SharedDoc>false</SharedDoc>
  <HLinks>
    <vt:vector size="6" baseType="variant"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http://www.abingdonmedical.co.uk/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MEDICAL PRACTICE</dc:title>
  <dc:subject/>
  <dc:creator>Reception</dc:creator>
  <cp:keywords/>
  <cp:lastModifiedBy>Claire Cherry-Hardy</cp:lastModifiedBy>
  <cp:revision>6</cp:revision>
  <cp:lastPrinted>2023-09-28T13:08:00Z</cp:lastPrinted>
  <dcterms:created xsi:type="dcterms:W3CDTF">2023-09-28T12:41:00Z</dcterms:created>
  <dcterms:modified xsi:type="dcterms:W3CDTF">2024-01-15T15:57:00Z</dcterms:modified>
</cp:coreProperties>
</file>